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3A" w:rsidRPr="00023537" w:rsidRDefault="004F423A" w:rsidP="00DE5E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F423A" w:rsidRDefault="004F423A" w:rsidP="00DE5E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48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/>
          <w:sz w:val="28"/>
          <w:szCs w:val="28"/>
        </w:rPr>
        <w:t>плана мероприятий</w:t>
      </w:r>
      <w:r w:rsidRPr="00DE5E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  <w:r w:rsidRPr="00DE5E48">
        <w:rPr>
          <w:rFonts w:ascii="Times New Roman" w:hAnsi="Times New Roman" w:cs="Times New Roman"/>
          <w:b/>
          <w:sz w:val="28"/>
          <w:szCs w:val="28"/>
        </w:rPr>
        <w:t>на территории 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Костомукшский городской округ</w:t>
      </w:r>
      <w:r w:rsidRPr="00DE5E4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2015 год.</w:t>
      </w:r>
    </w:p>
    <w:p w:rsidR="004F423A" w:rsidRPr="00DE5E48" w:rsidRDefault="004F423A" w:rsidP="00DE5E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23A" w:rsidRPr="006B3EA1" w:rsidRDefault="004F423A" w:rsidP="006B3EA1">
      <w:pPr>
        <w:spacing w:line="240" w:lineRule="atLeast"/>
        <w:ind w:firstLine="709"/>
        <w:jc w:val="both"/>
        <w:rPr>
          <w:szCs w:val="24"/>
        </w:rPr>
      </w:pPr>
      <w:r w:rsidRPr="006B3EA1">
        <w:rPr>
          <w:szCs w:val="24"/>
        </w:rPr>
        <w:t xml:space="preserve">Работа по противодействию коррупции </w:t>
      </w:r>
      <w:r>
        <w:rPr>
          <w:szCs w:val="24"/>
        </w:rPr>
        <w:t xml:space="preserve">проводится </w:t>
      </w:r>
      <w:r w:rsidRPr="006B3EA1">
        <w:rPr>
          <w:szCs w:val="24"/>
        </w:rPr>
        <w:t>в соответствии с Федеральным законом от 25</w:t>
      </w:r>
      <w:r>
        <w:rPr>
          <w:szCs w:val="24"/>
        </w:rPr>
        <w:t xml:space="preserve">.12.2008 г. </w:t>
      </w:r>
      <w:r w:rsidRPr="006B3EA1">
        <w:rPr>
          <w:szCs w:val="24"/>
        </w:rPr>
        <w:t xml:space="preserve"> № 273-</w:t>
      </w:r>
      <w:r>
        <w:rPr>
          <w:szCs w:val="24"/>
        </w:rPr>
        <w:t>Ф</w:t>
      </w:r>
      <w:r w:rsidRPr="006B3EA1">
        <w:rPr>
          <w:szCs w:val="24"/>
        </w:rPr>
        <w:t>З «О противодействии ко</w:t>
      </w:r>
      <w:r>
        <w:rPr>
          <w:szCs w:val="24"/>
        </w:rPr>
        <w:t>ррупции», Указом Президента РФ от 11.04.2014 года №226,</w:t>
      </w:r>
      <w:r w:rsidRPr="006B3EA1">
        <w:rPr>
          <w:szCs w:val="24"/>
        </w:rPr>
        <w:t xml:space="preserve">  Планом </w:t>
      </w:r>
      <w:r>
        <w:rPr>
          <w:szCs w:val="24"/>
        </w:rPr>
        <w:t xml:space="preserve">мероприятий </w:t>
      </w:r>
      <w:r w:rsidRPr="006B3EA1">
        <w:rPr>
          <w:szCs w:val="24"/>
        </w:rPr>
        <w:t xml:space="preserve">по противодействию  коррупции на территории </w:t>
      </w:r>
      <w:r>
        <w:rPr>
          <w:szCs w:val="24"/>
        </w:rPr>
        <w:t>Костомукшского городского округа  на 2015</w:t>
      </w:r>
      <w:r w:rsidRPr="006B3EA1">
        <w:rPr>
          <w:szCs w:val="24"/>
        </w:rPr>
        <w:t xml:space="preserve"> -2016 годы</w:t>
      </w:r>
      <w:r>
        <w:rPr>
          <w:szCs w:val="24"/>
        </w:rPr>
        <w:t xml:space="preserve">, </w:t>
      </w:r>
      <w:r w:rsidRPr="006B3EA1">
        <w:rPr>
          <w:szCs w:val="24"/>
        </w:rPr>
        <w:t xml:space="preserve"> утвержденным   решением Совета  </w:t>
      </w:r>
      <w:r>
        <w:rPr>
          <w:szCs w:val="24"/>
        </w:rPr>
        <w:t xml:space="preserve">Костомукшского городского округа </w:t>
      </w:r>
      <w:r w:rsidRPr="006B3EA1">
        <w:rPr>
          <w:szCs w:val="24"/>
        </w:rPr>
        <w:t xml:space="preserve">  </w:t>
      </w:r>
      <w:r w:rsidRPr="003F35B3">
        <w:rPr>
          <w:szCs w:val="24"/>
        </w:rPr>
        <w:t>29.01 2015 № 426-СО</w:t>
      </w:r>
      <w:r>
        <w:rPr>
          <w:szCs w:val="24"/>
        </w:rPr>
        <w:t xml:space="preserve"> (далее - План)</w:t>
      </w:r>
      <w:r w:rsidRPr="006B3EA1">
        <w:rPr>
          <w:szCs w:val="24"/>
        </w:rPr>
        <w:t xml:space="preserve">. </w:t>
      </w:r>
    </w:p>
    <w:p w:rsidR="004F423A" w:rsidRPr="00DA6617" w:rsidRDefault="004F423A" w:rsidP="00F260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A1">
        <w:rPr>
          <w:rFonts w:ascii="Times New Roman" w:hAnsi="Times New Roman" w:cs="Times New Roman"/>
          <w:sz w:val="24"/>
          <w:szCs w:val="24"/>
        </w:rPr>
        <w:t xml:space="preserve">   В План   включены </w:t>
      </w:r>
      <w:r>
        <w:rPr>
          <w:rFonts w:ascii="Times New Roman" w:hAnsi="Times New Roman" w:cs="Times New Roman"/>
          <w:sz w:val="24"/>
          <w:szCs w:val="24"/>
        </w:rPr>
        <w:t>мероприятия по 4</w:t>
      </w:r>
      <w:r w:rsidRPr="006B3EA1">
        <w:rPr>
          <w:rFonts w:ascii="Times New Roman" w:hAnsi="Times New Roman" w:cs="Times New Roman"/>
          <w:sz w:val="24"/>
          <w:szCs w:val="24"/>
        </w:rPr>
        <w:t xml:space="preserve">  разделам, которые определяют   систему мер, направленных на устранение причин и условий, порождающих коррупцию  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Костомукшского городского округа (далее - органы местного самоуправления) и </w:t>
      </w:r>
      <w:r w:rsidRPr="00F0674E">
        <w:rPr>
          <w:rFonts w:ascii="Times New Roman" w:hAnsi="Times New Roman" w:cs="Times New Roman"/>
          <w:sz w:val="24"/>
          <w:szCs w:val="24"/>
        </w:rPr>
        <w:t>муниципальных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Костомукшского городского округа (далее - муниципальные учреждения), </w:t>
      </w:r>
      <w:r w:rsidRPr="00DA6617">
        <w:rPr>
          <w:rFonts w:ascii="Times New Roman" w:hAnsi="Times New Roman" w:cs="Times New Roman"/>
          <w:sz w:val="24"/>
          <w:szCs w:val="24"/>
        </w:rPr>
        <w:t xml:space="preserve">четко отображены мероприятия  на достижение конкретных результатов, а так же  сроки и контроль за выполнением мероприятий по противодействию коррупции на территории муниципального образования «Костомукшский городской округ;  </w:t>
      </w:r>
    </w:p>
    <w:p w:rsidR="004F423A" w:rsidRDefault="004F423A" w:rsidP="00570D3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квартале 2015 года проведено одно заседание Комиссии по противодействию коррупции (далее – Комиссия). На заседании </w:t>
      </w:r>
      <w:r>
        <w:rPr>
          <w:rFonts w:ascii="Times New Roman" w:hAnsi="Times New Roman" w:cs="Times New Roman"/>
          <w:bCs/>
          <w:sz w:val="24"/>
          <w:szCs w:val="24"/>
        </w:rPr>
        <w:t>утвержден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FD2">
        <w:rPr>
          <w:rFonts w:ascii="Times New Roman" w:hAnsi="Times New Roman" w:cs="Times New Roman"/>
          <w:sz w:val="24"/>
          <w:szCs w:val="24"/>
        </w:rPr>
        <w:t xml:space="preserve">заседаний  комиссии по  противодействию коррупции муниципального образования «Костомукшский городской»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F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FD2">
        <w:rPr>
          <w:rFonts w:ascii="Times New Roman" w:hAnsi="Times New Roman" w:cs="Times New Roman"/>
          <w:sz w:val="24"/>
          <w:szCs w:val="24"/>
        </w:rPr>
        <w:t xml:space="preserve"> 2015  год</w:t>
      </w:r>
      <w:r>
        <w:rPr>
          <w:rFonts w:ascii="Times New Roman" w:hAnsi="Times New Roman" w:cs="Times New Roman"/>
          <w:sz w:val="24"/>
          <w:szCs w:val="24"/>
        </w:rPr>
        <w:t xml:space="preserve"> и заслушан отчет «</w:t>
      </w:r>
      <w:r w:rsidRPr="00570D31">
        <w:rPr>
          <w:rFonts w:ascii="Times New Roman" w:hAnsi="Times New Roman" w:cs="Times New Roman"/>
          <w:bCs/>
          <w:sz w:val="24"/>
          <w:szCs w:val="24"/>
        </w:rPr>
        <w:t>Об организации работы по противодействию коррупции  в Администрации Костомукшского городского округа в 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0D31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570D31">
        <w:rPr>
          <w:rFonts w:ascii="Times New Roman" w:hAnsi="Times New Roman" w:cs="Times New Roman"/>
          <w:bCs/>
          <w:sz w:val="24"/>
          <w:szCs w:val="24"/>
        </w:rPr>
        <w:t>.</w:t>
      </w:r>
    </w:p>
    <w:p w:rsidR="004F423A" w:rsidRDefault="004F423A" w:rsidP="00570D3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 втором квартале 2015 года заседание Комиссии не проводилось в связи с кадровыми изменениями управления, ответственного за работу по данному направлению. Однако в рамках исполнения Плана мероприятий было проведено заседание комиссии по соблюдению требований к служебному поведению муниципальных служащих и урегулированию конфликта интересов. На заседании было рассмотрено уведомление муниципального служащего об исполнении иной оплачиваемой работы. </w:t>
      </w:r>
    </w:p>
    <w:p w:rsidR="004F423A" w:rsidRPr="007E1974" w:rsidRDefault="004F423A" w:rsidP="00570D3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четвертом квартале 2015 года </w:t>
      </w:r>
      <w:r>
        <w:rPr>
          <w:rFonts w:ascii="Times New Roman" w:hAnsi="Times New Roman" w:cs="Times New Roman"/>
          <w:sz w:val="24"/>
          <w:szCs w:val="24"/>
        </w:rPr>
        <w:t xml:space="preserve">проведено одно заседание Комиссии по противодействию коррупции (далее – Комиссия). На заседании были рассмотрены вопросы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197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квартала 2015 года </w:t>
      </w:r>
      <w:r>
        <w:rPr>
          <w:rFonts w:ascii="Times New Roman" w:hAnsi="Times New Roman" w:cs="Times New Roman"/>
          <w:bCs/>
          <w:sz w:val="24"/>
          <w:szCs w:val="24"/>
        </w:rPr>
        <w:t>утвержденных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FD2">
        <w:rPr>
          <w:rFonts w:ascii="Times New Roman" w:hAnsi="Times New Roman" w:cs="Times New Roman"/>
          <w:sz w:val="24"/>
          <w:szCs w:val="24"/>
        </w:rPr>
        <w:t xml:space="preserve">заседаний  комиссии по  противодействию коррупции муниципального образования «Костомукшский городской»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F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FD2">
        <w:rPr>
          <w:rFonts w:ascii="Times New Roman" w:hAnsi="Times New Roman" w:cs="Times New Roman"/>
          <w:sz w:val="24"/>
          <w:szCs w:val="24"/>
        </w:rPr>
        <w:t xml:space="preserve"> 2015  год</w:t>
      </w:r>
      <w:r>
        <w:rPr>
          <w:rFonts w:ascii="Times New Roman" w:hAnsi="Times New Roman" w:cs="Times New Roman"/>
          <w:sz w:val="24"/>
          <w:szCs w:val="24"/>
        </w:rPr>
        <w:t xml:space="preserve"> и заслушаны отчёты по реализации мер антикоррупционной политики, о ходе выполнения мероприятий по противодействию коррупции в социальной сфере, в сфере образования и культуры на территории Костомукшского городского округа, об организации предоставления услуг по принципу «одного окна», а так же о реализации в органах местного самоуправления Костомукшского городского округа Федерального закона «Об обеспечении доступа к информации о деятельности государственных органов и органов местного самоуправления».</w:t>
      </w:r>
    </w:p>
    <w:p w:rsidR="004F423A" w:rsidRDefault="004F423A" w:rsidP="008B59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официальном сайте в тематическом </w:t>
      </w:r>
      <w:r w:rsidRPr="00374B8D">
        <w:rPr>
          <w:rFonts w:ascii="Times New Roman" w:hAnsi="Times New Roman" w:cs="Times New Roman"/>
          <w:sz w:val="24"/>
          <w:szCs w:val="24"/>
        </w:rPr>
        <w:t>разделе  "</w:t>
      </w:r>
      <w:r>
        <w:rPr>
          <w:rFonts w:ascii="Times New Roman" w:hAnsi="Times New Roman" w:cs="Times New Roman"/>
          <w:sz w:val="24"/>
          <w:szCs w:val="24"/>
        </w:rPr>
        <w:t>Антикоррупционная деятельность администрации КГО</w:t>
      </w:r>
      <w:r w:rsidRPr="00374B8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B8D">
        <w:rPr>
          <w:rFonts w:ascii="Times New Roman" w:hAnsi="Times New Roman" w:cs="Times New Roman"/>
          <w:sz w:val="24"/>
          <w:szCs w:val="24"/>
        </w:rPr>
        <w:t xml:space="preserve">размещена </w:t>
      </w:r>
      <w:r>
        <w:rPr>
          <w:rFonts w:ascii="Times New Roman" w:hAnsi="Times New Roman" w:cs="Times New Roman"/>
          <w:sz w:val="24"/>
          <w:szCs w:val="24"/>
        </w:rPr>
        <w:t>информация о деятельности  названных Комиссий: протоколы заседаний, доклады</w:t>
      </w:r>
      <w:r w:rsidRPr="00374B8D">
        <w:rPr>
          <w:rFonts w:ascii="Times New Roman" w:hAnsi="Times New Roman" w:cs="Times New Roman"/>
          <w:sz w:val="24"/>
          <w:szCs w:val="24"/>
        </w:rPr>
        <w:t xml:space="preserve">, муниципальные правовые акты по вопросам противодействия коррупции, отчеты и т.д. </w:t>
      </w:r>
    </w:p>
    <w:p w:rsidR="004F423A" w:rsidRPr="00954E0B" w:rsidRDefault="004F423A" w:rsidP="00CD6F16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tab/>
      </w:r>
      <w:r w:rsidRPr="00954E0B">
        <w:rPr>
          <w:rFonts w:ascii="Times New Roman" w:hAnsi="Times New Roman" w:cs="Times New Roman"/>
          <w:color w:val="auto"/>
          <w:sz w:val="24"/>
          <w:szCs w:val="24"/>
        </w:rPr>
        <w:t xml:space="preserve">Антикоррупционная работа в подведомственных  муниципальных учреждениях  социальной защиты,  образования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54E0B">
        <w:rPr>
          <w:rFonts w:ascii="Times New Roman" w:hAnsi="Times New Roman" w:cs="Times New Roman"/>
          <w:color w:val="auto"/>
          <w:sz w:val="24"/>
          <w:szCs w:val="24"/>
        </w:rPr>
        <w:t xml:space="preserve">и культуры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Костомукшского городского округа (</w:t>
      </w:r>
      <w:r w:rsidRPr="00954E0B">
        <w:rPr>
          <w:rFonts w:ascii="Times New Roman" w:hAnsi="Times New Roman" w:cs="Times New Roman"/>
          <w:color w:val="auto"/>
          <w:sz w:val="24"/>
          <w:szCs w:val="24"/>
        </w:rPr>
        <w:t>далее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4E0B">
        <w:rPr>
          <w:rFonts w:ascii="Times New Roman" w:hAnsi="Times New Roman" w:cs="Times New Roman"/>
          <w:color w:val="auto"/>
          <w:sz w:val="24"/>
          <w:szCs w:val="24"/>
        </w:rPr>
        <w:t>- муниципальные учреждения) осуществля</w:t>
      </w:r>
      <w:r>
        <w:rPr>
          <w:rFonts w:ascii="Times New Roman" w:hAnsi="Times New Roman" w:cs="Times New Roman"/>
          <w:color w:val="auto"/>
          <w:sz w:val="24"/>
          <w:szCs w:val="24"/>
        </w:rPr>
        <w:t>ется</w:t>
      </w:r>
      <w:r w:rsidRPr="00954E0B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разработанными </w:t>
      </w:r>
      <w:r w:rsidRPr="00954E0B">
        <w:rPr>
          <w:rFonts w:ascii="Times New Roman" w:hAnsi="Times New Roman" w:cs="Times New Roman"/>
          <w:color w:val="auto"/>
          <w:sz w:val="24"/>
          <w:szCs w:val="24"/>
        </w:rPr>
        <w:t>планами противодействия коррупции на 201</w:t>
      </w:r>
      <w:r>
        <w:rPr>
          <w:rFonts w:ascii="Times New Roman" w:hAnsi="Times New Roman" w:cs="Times New Roman"/>
          <w:color w:val="auto"/>
          <w:sz w:val="24"/>
          <w:szCs w:val="24"/>
        </w:rPr>
        <w:t>5-2016 гг</w:t>
      </w:r>
      <w:r w:rsidRPr="00954E0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F423A" w:rsidRPr="00954E0B" w:rsidRDefault="004F423A" w:rsidP="00CD6F16">
      <w:pPr>
        <w:ind w:firstLine="540"/>
        <w:jc w:val="both"/>
        <w:rPr>
          <w:szCs w:val="24"/>
        </w:rPr>
      </w:pPr>
      <w:r w:rsidRPr="00954E0B">
        <w:rPr>
          <w:szCs w:val="24"/>
        </w:rPr>
        <w:t xml:space="preserve">Анализ проведенной работы по противодействию коррупции  в муниципальных учреждениях </w:t>
      </w:r>
      <w:r>
        <w:rPr>
          <w:szCs w:val="24"/>
        </w:rPr>
        <w:t xml:space="preserve">по итогам года </w:t>
      </w:r>
      <w:r w:rsidRPr="00954E0B">
        <w:rPr>
          <w:szCs w:val="24"/>
        </w:rPr>
        <w:t>показал следующее:</w:t>
      </w:r>
    </w:p>
    <w:p w:rsidR="004F423A" w:rsidRPr="00954E0B" w:rsidRDefault="004F423A" w:rsidP="00CD6F16">
      <w:pPr>
        <w:ind w:firstLine="540"/>
        <w:jc w:val="both"/>
        <w:rPr>
          <w:szCs w:val="24"/>
        </w:rPr>
      </w:pPr>
      <w:r>
        <w:rPr>
          <w:szCs w:val="24"/>
        </w:rPr>
        <w:t xml:space="preserve">1) </w:t>
      </w:r>
      <w:r w:rsidRPr="00954E0B">
        <w:rPr>
          <w:szCs w:val="24"/>
        </w:rPr>
        <w:t>информирование  о  перечне,  порядке предоставления  и стоимости платных услуг, оказываемых муниципальны</w:t>
      </w:r>
      <w:r>
        <w:rPr>
          <w:szCs w:val="24"/>
        </w:rPr>
        <w:t>ми</w:t>
      </w:r>
      <w:r w:rsidRPr="00954E0B">
        <w:rPr>
          <w:szCs w:val="24"/>
        </w:rPr>
        <w:t xml:space="preserve"> учреждения</w:t>
      </w:r>
      <w:r>
        <w:rPr>
          <w:szCs w:val="24"/>
        </w:rPr>
        <w:t>ми</w:t>
      </w:r>
      <w:r w:rsidRPr="00954E0B">
        <w:rPr>
          <w:szCs w:val="24"/>
        </w:rPr>
        <w:t>,  организовано путем размещения информации в доступных для клиентов местах на информационных стендах;</w:t>
      </w:r>
    </w:p>
    <w:p w:rsidR="004F423A" w:rsidRPr="00954E0B" w:rsidRDefault="004F423A" w:rsidP="00CD6F16">
      <w:pPr>
        <w:ind w:firstLine="540"/>
        <w:jc w:val="both"/>
        <w:rPr>
          <w:szCs w:val="24"/>
        </w:rPr>
      </w:pPr>
      <w:r>
        <w:rPr>
          <w:szCs w:val="24"/>
        </w:rPr>
        <w:t xml:space="preserve">2) </w:t>
      </w:r>
      <w:r w:rsidRPr="00954E0B">
        <w:rPr>
          <w:szCs w:val="24"/>
        </w:rPr>
        <w:t>оказание платных услуг юридическим лицам производи</w:t>
      </w:r>
      <w:r>
        <w:rPr>
          <w:szCs w:val="24"/>
        </w:rPr>
        <w:t>тся</w:t>
      </w:r>
      <w:r w:rsidRPr="00954E0B">
        <w:rPr>
          <w:szCs w:val="24"/>
        </w:rPr>
        <w:t xml:space="preserve"> на основании заключаемых договоров, физическим лицам – с предоставлением документа строгой отчетности на оплату за оказание услуги;</w:t>
      </w:r>
    </w:p>
    <w:p w:rsidR="004F423A" w:rsidRDefault="004F423A" w:rsidP="00CD6F16">
      <w:pPr>
        <w:ind w:firstLine="540"/>
        <w:jc w:val="both"/>
        <w:rPr>
          <w:color w:val="000000"/>
          <w:szCs w:val="24"/>
        </w:rPr>
      </w:pPr>
      <w:r>
        <w:rPr>
          <w:szCs w:val="24"/>
        </w:rPr>
        <w:t xml:space="preserve">3) </w:t>
      </w:r>
      <w:r w:rsidRPr="00954E0B">
        <w:rPr>
          <w:szCs w:val="24"/>
        </w:rPr>
        <w:t>размещение заказов на закупки товаров, выполнение работ, оказание услуг для нужд муниципальных учреждений   осуществля</w:t>
      </w:r>
      <w:r>
        <w:rPr>
          <w:szCs w:val="24"/>
        </w:rPr>
        <w:t>ется</w:t>
      </w:r>
      <w:r w:rsidRPr="00954E0B">
        <w:rPr>
          <w:szCs w:val="24"/>
        </w:rPr>
        <w:t xml:space="preserve">  в соответствии с требованиями действующего законодательства Российской Федерации, что прив</w:t>
      </w:r>
      <w:r>
        <w:rPr>
          <w:szCs w:val="24"/>
        </w:rPr>
        <w:t>одит</w:t>
      </w:r>
      <w:r w:rsidRPr="00954E0B">
        <w:rPr>
          <w:szCs w:val="24"/>
        </w:rPr>
        <w:t xml:space="preserve"> к существенной экономии бюджетных средств.  </w:t>
      </w:r>
      <w:r w:rsidRPr="00954E0B">
        <w:rPr>
          <w:color w:val="000000"/>
          <w:szCs w:val="24"/>
        </w:rPr>
        <w:t xml:space="preserve"> </w:t>
      </w:r>
    </w:p>
    <w:p w:rsidR="004F423A" w:rsidRDefault="004F423A" w:rsidP="00CD6F16">
      <w:pPr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При проведении проверок финансово-хозяйственной деятельности муниципальных учреждений финансовым и контрольно-счетным органом нарушений коррупционного характера не выявлено.</w:t>
      </w:r>
    </w:p>
    <w:p w:rsidR="004F423A" w:rsidRPr="00E84A75" w:rsidRDefault="004F423A" w:rsidP="00E84A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84A75">
        <w:rPr>
          <w:rFonts w:ascii="Times New Roman" w:hAnsi="Times New Roman"/>
          <w:color w:val="000000"/>
          <w:sz w:val="24"/>
          <w:szCs w:val="24"/>
        </w:rPr>
        <w:t xml:space="preserve">Советом Костомукшского городского округа организована работа телефона «Доверие» для приема сообщений граждан о фактах коррупции. </w:t>
      </w:r>
      <w:r w:rsidRPr="00E84A75">
        <w:rPr>
          <w:rFonts w:ascii="Times New Roman" w:hAnsi="Times New Roman"/>
          <w:sz w:val="24"/>
          <w:szCs w:val="24"/>
        </w:rPr>
        <w:t xml:space="preserve">Распоряжением главы КГО от 01.08.2015г. №45 утверждена и введена в действие инструкция по организации работы «телефона доверия» для приема сообщений граждан о фактах коррупции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«Костомукшский городской округ». </w:t>
      </w:r>
      <w:r>
        <w:rPr>
          <w:rFonts w:ascii="Times New Roman" w:hAnsi="Times New Roman"/>
          <w:sz w:val="24"/>
          <w:szCs w:val="24"/>
        </w:rPr>
        <w:tab/>
        <w:t>И</w:t>
      </w:r>
      <w:r w:rsidRPr="00E84A75">
        <w:rPr>
          <w:rFonts w:ascii="Times New Roman" w:hAnsi="Times New Roman"/>
          <w:sz w:val="24"/>
          <w:szCs w:val="24"/>
        </w:rPr>
        <w:t>нформация о работе «телефона доверия» размещена на официальном сайте МО «КГО» (главная страница), закреплен телефонный номер (81459)5-41-45 для прие</w:t>
      </w:r>
      <w:r>
        <w:rPr>
          <w:rFonts w:ascii="Times New Roman" w:hAnsi="Times New Roman"/>
          <w:sz w:val="24"/>
          <w:szCs w:val="24"/>
        </w:rPr>
        <w:t xml:space="preserve">ма сообщений о фактах коррупции. </w:t>
      </w:r>
      <w:r w:rsidRPr="00E84A75">
        <w:rPr>
          <w:rFonts w:ascii="Times New Roman" w:hAnsi="Times New Roman"/>
          <w:sz w:val="24"/>
          <w:szCs w:val="24"/>
        </w:rPr>
        <w:t>На специалиста аппарата Совета КГО возложены обязанности по организации работы «телефона доверия».</w:t>
      </w:r>
    </w:p>
    <w:p w:rsidR="004F423A" w:rsidRDefault="004F423A" w:rsidP="00E84A75">
      <w:pPr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За 2015 год обращений по телефону «Доверие» в Администрацию не поступало.</w:t>
      </w:r>
    </w:p>
    <w:p w:rsidR="004F423A" w:rsidRPr="0001612B" w:rsidRDefault="004F423A" w:rsidP="00630CFB">
      <w:pPr>
        <w:ind w:firstLine="540"/>
        <w:jc w:val="both"/>
        <w:rPr>
          <w:szCs w:val="24"/>
          <w:lang w:eastAsia="en-US"/>
        </w:rPr>
      </w:pPr>
      <w:r>
        <w:rPr>
          <w:szCs w:val="24"/>
        </w:rPr>
        <w:t>У</w:t>
      </w:r>
      <w:r w:rsidRPr="007701E1">
        <w:rPr>
          <w:szCs w:val="24"/>
        </w:rPr>
        <w:t>становлена норма обязательного проведения антикоррупционной экспертизы проектов муниципальных но</w:t>
      </w:r>
      <w:r>
        <w:rPr>
          <w:szCs w:val="24"/>
        </w:rPr>
        <w:t xml:space="preserve">рмативных правовых актов (МНПА). </w:t>
      </w:r>
      <w:r w:rsidRPr="004B72E2">
        <w:rPr>
          <w:szCs w:val="24"/>
        </w:rPr>
        <w:t>Антикоррупционная экс</w:t>
      </w:r>
      <w:r w:rsidRPr="004B72E2">
        <w:rPr>
          <w:szCs w:val="24"/>
          <w:lang w:eastAsia="en-US"/>
        </w:rPr>
        <w:t>пертиза МНПА  и их проектов проводи</w:t>
      </w:r>
      <w:r>
        <w:rPr>
          <w:szCs w:val="24"/>
          <w:lang w:eastAsia="en-US"/>
        </w:rPr>
        <w:t>тся</w:t>
      </w:r>
      <w:r w:rsidRPr="004B72E2">
        <w:rPr>
          <w:szCs w:val="24"/>
          <w:lang w:eastAsia="en-US"/>
        </w:rPr>
        <w:t xml:space="preserve">  в соответствии   с  Порядком    проведения  антикоррупционной  экспертизы муниципальных  нормативных  правовых  актов и проектов муниципальных нормативных правовых актов органов местного самоуправления </w:t>
      </w:r>
      <w:r>
        <w:rPr>
          <w:szCs w:val="24"/>
          <w:lang w:eastAsia="en-US"/>
        </w:rPr>
        <w:t xml:space="preserve">Костомукшского городского округа, утвержденным постановлением </w:t>
      </w:r>
      <w:r w:rsidRPr="00630CFB">
        <w:rPr>
          <w:szCs w:val="24"/>
          <w:lang w:eastAsia="en-US"/>
        </w:rPr>
        <w:t xml:space="preserve"> </w:t>
      </w:r>
      <w:r w:rsidRPr="0001612B">
        <w:rPr>
          <w:szCs w:val="24"/>
          <w:lang w:eastAsia="en-US"/>
        </w:rPr>
        <w:t>администрации  от 18 февраля  2010 года  №  191</w:t>
      </w:r>
      <w:r>
        <w:rPr>
          <w:szCs w:val="24"/>
          <w:lang w:eastAsia="en-US"/>
        </w:rPr>
        <w:t>.</w:t>
      </w:r>
    </w:p>
    <w:p w:rsidR="004F423A" w:rsidRDefault="004F423A" w:rsidP="00630CFB">
      <w:pPr>
        <w:pStyle w:val="NormalWeb"/>
        <w:spacing w:before="0" w:beforeAutospacing="0" w:after="0" w:afterAutospacing="0" w:line="276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30C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Антикоррупционная экспертиза всех муниципальных правовых актов и их проектов проводится  согласно указанного выше Порядка  юридическим отделом администрации в отношении всех проектов муниципальных правовых актов администрации, решений Совета городского округа, постановлений Главы городского округа  одновременно с правовой экспертизо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й в установленные для нее сроки. Результат антикоррупционной экспертизы МПА </w:t>
      </w:r>
      <w:r w:rsidRPr="00630C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отражаются в заключении. </w:t>
      </w:r>
    </w:p>
    <w:p w:rsidR="004F423A" w:rsidRPr="00630CFB" w:rsidRDefault="004F423A" w:rsidP="00630CFB">
      <w:pPr>
        <w:pStyle w:val="NormalWeb"/>
        <w:spacing w:before="0" w:beforeAutospacing="0" w:after="0" w:afterAutospacing="0" w:line="276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30C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Кроме того, антикоррупционную экспертизу муниципальных правовых актов органов местного самоуправления Костомукшского городского округа проводят сотрудники прокуратуры г. Костомукша. Таким образом, имеет место двухуровневая экспертиза, что позволяет  выявить и устранить все коррупци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</w:t>
      </w:r>
      <w:r w:rsidRPr="00630C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огенные факторы до момента принятия соответствующих МПА. </w:t>
      </w:r>
    </w:p>
    <w:p w:rsidR="004F423A" w:rsidRPr="008F519E" w:rsidRDefault="004F423A" w:rsidP="00630CFB">
      <w:pPr>
        <w:shd w:val="clear" w:color="auto" w:fill="FFFFFF"/>
        <w:spacing w:line="276" w:lineRule="auto"/>
        <w:ind w:firstLine="540"/>
        <w:jc w:val="both"/>
        <w:rPr>
          <w:szCs w:val="24"/>
        </w:rPr>
      </w:pPr>
      <w:r w:rsidRPr="008F519E">
        <w:rPr>
          <w:szCs w:val="24"/>
          <w:lang w:eastAsia="en-US"/>
        </w:rPr>
        <w:t>В целях содействия участию прокуратуры города</w:t>
      </w:r>
      <w:r w:rsidRPr="008F519E">
        <w:rPr>
          <w:szCs w:val="24"/>
        </w:rPr>
        <w:t xml:space="preserve"> Костомукша  в правотворческой деятельности органов местного самоуправления</w:t>
      </w:r>
      <w:r>
        <w:rPr>
          <w:szCs w:val="24"/>
        </w:rPr>
        <w:t>,</w:t>
      </w:r>
      <w:r w:rsidRPr="008F519E">
        <w:rPr>
          <w:szCs w:val="24"/>
        </w:rPr>
        <w:t xml:space="preserve"> распоряжением администрации от 20</w:t>
      </w:r>
      <w:r>
        <w:rPr>
          <w:szCs w:val="24"/>
        </w:rPr>
        <w:t xml:space="preserve">.09.2012 г. № </w:t>
      </w:r>
      <w:r w:rsidRPr="008F519E">
        <w:rPr>
          <w:szCs w:val="24"/>
        </w:rPr>
        <w:t>455 и распоряжением администрации от 28</w:t>
      </w:r>
      <w:r>
        <w:rPr>
          <w:szCs w:val="24"/>
        </w:rPr>
        <w:t>.08.</w:t>
      </w:r>
      <w:r w:rsidRPr="008F519E">
        <w:rPr>
          <w:szCs w:val="24"/>
        </w:rPr>
        <w:t>2013 г. № 400  обеспеч</w:t>
      </w:r>
      <w:r>
        <w:rPr>
          <w:szCs w:val="24"/>
        </w:rPr>
        <w:t>ивается</w:t>
      </w:r>
      <w:r w:rsidRPr="008F519E">
        <w:rPr>
          <w:szCs w:val="24"/>
        </w:rPr>
        <w:t xml:space="preserve"> направление в прокуратуру проектов муниципальных актов нормативного характера, а также утвержденных нормативных муниципальных правовых актов.  </w:t>
      </w:r>
    </w:p>
    <w:p w:rsidR="004F423A" w:rsidRPr="00AB4BBB" w:rsidRDefault="004F423A" w:rsidP="004B72E2">
      <w:pPr>
        <w:jc w:val="both"/>
        <w:rPr>
          <w:szCs w:val="24"/>
        </w:rPr>
      </w:pPr>
      <w:r>
        <w:tab/>
        <w:t xml:space="preserve"> </w:t>
      </w:r>
      <w:r w:rsidRPr="00EC1928">
        <w:rPr>
          <w:szCs w:val="24"/>
        </w:rPr>
        <w:t>Проекты МНПА, в к</w:t>
      </w:r>
      <w:r>
        <w:rPr>
          <w:szCs w:val="24"/>
        </w:rPr>
        <w:t>оторых были обнаружены коррупцио</w:t>
      </w:r>
      <w:r w:rsidRPr="00EC1928">
        <w:rPr>
          <w:szCs w:val="24"/>
        </w:rPr>
        <w:t>генные факторы,  были возвращены разработчикам для доработки с приложением соответствующих заключений. Во всех случаях результаты экспертизы были учтены, коррупциогенные факторы  устранены.</w:t>
      </w:r>
      <w:r w:rsidRPr="00AB4BBB">
        <w:rPr>
          <w:szCs w:val="24"/>
        </w:rPr>
        <w:t xml:space="preserve"> </w:t>
      </w:r>
    </w:p>
    <w:p w:rsidR="004F423A" w:rsidRPr="000F7300" w:rsidRDefault="004F423A" w:rsidP="00DD336A">
      <w:pPr>
        <w:pStyle w:val="BodyText"/>
        <w:spacing w:after="0" w:line="240" w:lineRule="auto"/>
        <w:ind w:firstLine="709"/>
        <w:rPr>
          <w:sz w:val="24"/>
          <w:szCs w:val="24"/>
        </w:rPr>
      </w:pPr>
      <w:r w:rsidRPr="000F7300">
        <w:rPr>
          <w:sz w:val="24"/>
          <w:szCs w:val="24"/>
        </w:rPr>
        <w:t>В 201</w:t>
      </w:r>
      <w:r>
        <w:rPr>
          <w:sz w:val="24"/>
          <w:szCs w:val="24"/>
        </w:rPr>
        <w:t>5 году разработаны и приняты</w:t>
      </w:r>
      <w:r w:rsidRPr="000F73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ряд </w:t>
      </w:r>
      <w:r w:rsidRPr="000F7300">
        <w:rPr>
          <w:sz w:val="24"/>
          <w:szCs w:val="24"/>
        </w:rPr>
        <w:t xml:space="preserve">  МПА   по вопросам противодействия коррупции: </w:t>
      </w:r>
    </w:p>
    <w:p w:rsidR="004F423A" w:rsidRPr="000F7300" w:rsidRDefault="004F423A" w:rsidP="00DD336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0F7300">
        <w:rPr>
          <w:bCs/>
          <w:szCs w:val="24"/>
        </w:rPr>
        <w:t xml:space="preserve">1) решение Совета </w:t>
      </w:r>
      <w:r>
        <w:rPr>
          <w:bCs/>
          <w:szCs w:val="24"/>
        </w:rPr>
        <w:t>Костомукшского городского округа</w:t>
      </w:r>
      <w:r w:rsidRPr="000F7300">
        <w:rPr>
          <w:bCs/>
          <w:szCs w:val="24"/>
        </w:rPr>
        <w:t>:</w:t>
      </w:r>
    </w:p>
    <w:p w:rsidR="004F423A" w:rsidRDefault="004F423A" w:rsidP="00F2340A">
      <w:pPr>
        <w:pStyle w:val="BodyText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от 29</w:t>
      </w:r>
      <w:r w:rsidRPr="000F7300">
        <w:rPr>
          <w:sz w:val="24"/>
          <w:szCs w:val="24"/>
        </w:rPr>
        <w:t>.0</w:t>
      </w:r>
      <w:r>
        <w:rPr>
          <w:sz w:val="24"/>
          <w:szCs w:val="24"/>
        </w:rPr>
        <w:t>1.2015</w:t>
      </w:r>
      <w:r w:rsidRPr="000F7300">
        <w:rPr>
          <w:sz w:val="24"/>
          <w:szCs w:val="24"/>
        </w:rPr>
        <w:t xml:space="preserve"> № </w:t>
      </w:r>
      <w:r>
        <w:rPr>
          <w:sz w:val="24"/>
          <w:szCs w:val="24"/>
        </w:rPr>
        <w:t>426-СО «</w:t>
      </w:r>
      <w:r w:rsidRPr="000F7300">
        <w:rPr>
          <w:sz w:val="24"/>
          <w:szCs w:val="24"/>
        </w:rPr>
        <w:t>Об утверждении плана  мероприятий по противодействию</w:t>
      </w:r>
      <w:r w:rsidRPr="00CB3EA6">
        <w:rPr>
          <w:sz w:val="24"/>
          <w:szCs w:val="24"/>
        </w:rPr>
        <w:t xml:space="preserve"> коррупции на территории на территории муниципального образования «</w:t>
      </w:r>
      <w:r>
        <w:rPr>
          <w:sz w:val="24"/>
          <w:szCs w:val="24"/>
        </w:rPr>
        <w:t>Костомукшский городской округ» на  2015-2016 годы;</w:t>
      </w:r>
    </w:p>
    <w:p w:rsidR="004F423A" w:rsidRDefault="004F423A" w:rsidP="00F2340A">
      <w:pPr>
        <w:pStyle w:val="BodyText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от 29</w:t>
      </w:r>
      <w:r w:rsidRPr="000F7300">
        <w:rPr>
          <w:sz w:val="24"/>
          <w:szCs w:val="24"/>
        </w:rPr>
        <w:t>.0</w:t>
      </w:r>
      <w:r>
        <w:rPr>
          <w:sz w:val="24"/>
          <w:szCs w:val="24"/>
        </w:rPr>
        <w:t>1.2015</w:t>
      </w:r>
      <w:r w:rsidRPr="000F7300">
        <w:rPr>
          <w:sz w:val="24"/>
          <w:szCs w:val="24"/>
        </w:rPr>
        <w:t xml:space="preserve"> № </w:t>
      </w:r>
      <w:r>
        <w:rPr>
          <w:sz w:val="24"/>
          <w:szCs w:val="24"/>
        </w:rPr>
        <w:t>427-СО «</w:t>
      </w:r>
      <w:r w:rsidRPr="00994B26">
        <w:rPr>
          <w:sz w:val="24"/>
          <w:szCs w:val="24"/>
        </w:rPr>
        <w:t>Об утверждении Положений о комиссиях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Костомукшского городского округа и урегулированию конфликта и</w:t>
      </w:r>
      <w:r>
        <w:rPr>
          <w:sz w:val="24"/>
          <w:szCs w:val="24"/>
        </w:rPr>
        <w:t>нтересов»;</w:t>
      </w:r>
    </w:p>
    <w:p w:rsidR="004F423A" w:rsidRDefault="004F423A" w:rsidP="00F2340A">
      <w:pPr>
        <w:pStyle w:val="BodyText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от 26</w:t>
      </w:r>
      <w:r w:rsidRPr="000F7300">
        <w:rPr>
          <w:sz w:val="24"/>
          <w:szCs w:val="24"/>
        </w:rPr>
        <w:t>.0</w:t>
      </w:r>
      <w:r>
        <w:rPr>
          <w:sz w:val="24"/>
          <w:szCs w:val="24"/>
        </w:rPr>
        <w:t>2.2015</w:t>
      </w:r>
      <w:r w:rsidRPr="000F7300">
        <w:rPr>
          <w:sz w:val="24"/>
          <w:szCs w:val="24"/>
        </w:rPr>
        <w:t xml:space="preserve"> № </w:t>
      </w:r>
      <w:r>
        <w:rPr>
          <w:sz w:val="24"/>
          <w:szCs w:val="24"/>
        </w:rPr>
        <w:t>438-СО «</w:t>
      </w:r>
      <w:r w:rsidRPr="00994B26">
        <w:rPr>
          <w:sz w:val="24"/>
          <w:szCs w:val="24"/>
        </w:rPr>
        <w:t>О внесении изменений в решение №</w:t>
      </w:r>
      <w:r>
        <w:rPr>
          <w:sz w:val="24"/>
          <w:szCs w:val="24"/>
        </w:rPr>
        <w:t xml:space="preserve"> </w:t>
      </w:r>
      <w:r w:rsidRPr="00994B26">
        <w:rPr>
          <w:sz w:val="24"/>
          <w:szCs w:val="24"/>
        </w:rPr>
        <w:t>208-СО от 28.03.2013г. "Об утверждении порядка предоставления лицом, поступающим на работу, на должность руководителя муниципального учреждения Костомукшского городского округа, а так же руководителем муниципального учреждения Костомукшского городского округа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</w:t>
      </w:r>
      <w:r>
        <w:rPr>
          <w:sz w:val="24"/>
          <w:szCs w:val="24"/>
        </w:rPr>
        <w:t>уги) и несовершеннолетних детей»;</w:t>
      </w:r>
    </w:p>
    <w:p w:rsidR="004F423A" w:rsidRDefault="004F423A" w:rsidP="00F2340A">
      <w:pPr>
        <w:pStyle w:val="BodyText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от 26.05.2015 № 473-СО «Об утверждении порядка и формы размещения сведений о доходах, расходах, об имуществе и обязательствах имущественного характера муниципальных служащих  и членов их семей на официальном сайте муниципального образования «Костомуксшкий городской округ» и предоставление этих сведений средствам массовой информации для опубликования»;</w:t>
      </w:r>
    </w:p>
    <w:p w:rsidR="004F423A" w:rsidRDefault="004F423A" w:rsidP="00F2340A">
      <w:pPr>
        <w:pStyle w:val="BodyText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от 27.08.2018 № 499-СО «О внесении изменений в решение Совета Костомукшского городского округа т 29.01.2015 №427-СО «Об утверждении Положений о комиссиях по соблюдению требований к служебному поведению муниципальных служащих замещающих должности  муниципальной службы в органах местного самоуправления Костомукшского городского округа и урегулированию конфликта интересов»;</w:t>
      </w:r>
    </w:p>
    <w:p w:rsidR="004F423A" w:rsidRDefault="004F423A" w:rsidP="00F2340A">
      <w:pPr>
        <w:pStyle w:val="BodyText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 Распоряжение Главы Костомукшского городского округа:</w:t>
      </w:r>
    </w:p>
    <w:p w:rsidR="004F423A" w:rsidRDefault="004F423A" w:rsidP="00F2340A">
      <w:pPr>
        <w:pStyle w:val="BodyText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от 17 марта 2015 года № 12 «Об утверждении состава комиссии по противодействию коррупции на территории муниципального образования «Костомукшский городской округ» и Положения о комиссии по противодействию коррупции на территории муниципального образования «Костомукшский городской округ»;</w:t>
      </w:r>
    </w:p>
    <w:p w:rsidR="004F423A" w:rsidRDefault="004F423A" w:rsidP="00AF2325">
      <w:pPr>
        <w:pStyle w:val="BodyText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от 01 декабря 2015 года № 59 «О внесении изменений в распоряжение главы Костомукшского городского округа от 17.03.2015 №12 «Об утверждении состава комиссии по противодействию коррупции на территории муниципального образования «Костомукшский городской округ» и Положения о комиссии по противодействию коррупции на территории муниципального образования «Костомукшский городской округ»;</w:t>
      </w:r>
    </w:p>
    <w:p w:rsidR="004F423A" w:rsidRDefault="004F423A" w:rsidP="00F2340A">
      <w:pPr>
        <w:pStyle w:val="BodyText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3) Постановления Главы администрации:</w:t>
      </w:r>
    </w:p>
    <w:p w:rsidR="004F423A" w:rsidRDefault="004F423A" w:rsidP="00003ABB">
      <w:pPr>
        <w:jc w:val="both"/>
        <w:rPr>
          <w:szCs w:val="24"/>
        </w:rPr>
      </w:pPr>
      <w:r>
        <w:rPr>
          <w:szCs w:val="24"/>
        </w:rPr>
        <w:tab/>
        <w:t>от 04.03.2015 года № 207 «</w:t>
      </w:r>
      <w:r w:rsidRPr="00A713AA">
        <w:rPr>
          <w:szCs w:val="24"/>
        </w:rPr>
        <w:t>Об утверждении перечня должностей муниципальной службы в Администрации Костомукшского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</w:t>
      </w:r>
      <w:r>
        <w:rPr>
          <w:szCs w:val="24"/>
        </w:rPr>
        <w:t xml:space="preserve"> </w:t>
      </w:r>
      <w:r w:rsidRPr="00A713AA">
        <w:rPr>
          <w:szCs w:val="24"/>
        </w:rPr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Cs w:val="24"/>
        </w:rPr>
        <w:t>;</w:t>
      </w:r>
    </w:p>
    <w:p w:rsidR="004F423A" w:rsidRDefault="004F423A" w:rsidP="00003ABB">
      <w:pPr>
        <w:jc w:val="both"/>
        <w:rPr>
          <w:szCs w:val="24"/>
        </w:rPr>
      </w:pPr>
      <w:r>
        <w:rPr>
          <w:szCs w:val="24"/>
        </w:rPr>
        <w:tab/>
        <w:t>от 02.06.2015 г. № 569 «О внесении изменений в постановление администрации от 04.03.2015 года № 207 «Об утверждении перечня  должностей муниципальной службы в Администрации Костомукшсого городского округа, при назначении на которые  граждане и при замещении которых  муниципальные служащие обязаны предоставлять сведения</w:t>
      </w:r>
      <w:r w:rsidRPr="00994B26">
        <w:rPr>
          <w:szCs w:val="24"/>
        </w:rPr>
        <w:t xml:space="preserve">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</w:t>
      </w:r>
      <w:r>
        <w:rPr>
          <w:szCs w:val="24"/>
        </w:rPr>
        <w:t>уги) и несовершеннолетних детей»;</w:t>
      </w:r>
    </w:p>
    <w:p w:rsidR="004F423A" w:rsidRDefault="004F423A" w:rsidP="00003ABB">
      <w:pPr>
        <w:jc w:val="both"/>
        <w:rPr>
          <w:szCs w:val="24"/>
        </w:rPr>
      </w:pPr>
      <w:r>
        <w:rPr>
          <w:szCs w:val="24"/>
        </w:rPr>
        <w:tab/>
        <w:t>от 02.06.2015 г. № 570 «Об установлении порядка предоставления лицами, замещающими должности муниципальной службы  в администрации Костомукшского городского округа, сведений о своих расходах, о также о расходах своих супруги (супруга) и несовершеннолетних детей…»</w:t>
      </w:r>
    </w:p>
    <w:p w:rsidR="004F423A" w:rsidRPr="00A713AA" w:rsidRDefault="004F423A" w:rsidP="00003ABB">
      <w:pPr>
        <w:jc w:val="both"/>
        <w:rPr>
          <w:szCs w:val="24"/>
        </w:rPr>
      </w:pPr>
      <w:r>
        <w:rPr>
          <w:szCs w:val="24"/>
        </w:rPr>
        <w:tab/>
        <w:t xml:space="preserve">от 13.05.2015 г. № 239 «Об обеспечении соблюдения муниципальными служащими Администрации Костомукшского городского округа, запрета на муниципальной службе и исполнения обязанности по предоставлению сведений о расходах» </w:t>
      </w:r>
    </w:p>
    <w:p w:rsidR="004F423A" w:rsidRPr="00CF24A3" w:rsidRDefault="004F423A" w:rsidP="00CF2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24A3">
        <w:rPr>
          <w:rStyle w:val="FontStyle30"/>
          <w:sz w:val="24"/>
          <w:szCs w:val="24"/>
        </w:rPr>
        <w:t xml:space="preserve">МНПА и дополнительные сведения </w:t>
      </w:r>
      <w:r w:rsidRPr="00CF24A3">
        <w:rPr>
          <w:rFonts w:ascii="Times New Roman" w:hAnsi="Times New Roman" w:cs="Times New Roman"/>
          <w:sz w:val="24"/>
          <w:szCs w:val="24"/>
        </w:rPr>
        <w:t>представляются в Министерство юстиции Республики Карелия для включения их в Регистр  в соответствии с Законом Республики Карелия от 29.12.2008 № 1254-ЗРК «</w:t>
      </w:r>
      <w:r w:rsidRPr="00CF24A3">
        <w:rPr>
          <w:rFonts w:ascii="Times New Roman" w:hAnsi="Times New Roman" w:cs="Times New Roman"/>
          <w:bCs/>
          <w:sz w:val="24"/>
          <w:szCs w:val="24"/>
        </w:rPr>
        <w:t xml:space="preserve">О порядке организации и ведения регистра муниципальных нормативных правовых актов Республики Карелия», </w:t>
      </w:r>
      <w:r w:rsidRPr="00CF24A3">
        <w:rPr>
          <w:rFonts w:ascii="Times New Roman" w:hAnsi="Times New Roman" w:cs="Times New Roman"/>
          <w:sz w:val="24"/>
          <w:szCs w:val="24"/>
        </w:rPr>
        <w:t>Упо</w:t>
      </w:r>
      <w:r>
        <w:rPr>
          <w:rFonts w:ascii="Times New Roman" w:hAnsi="Times New Roman" w:cs="Times New Roman"/>
          <w:sz w:val="24"/>
          <w:szCs w:val="24"/>
        </w:rPr>
        <w:t>лномоченным органом коррупциноге</w:t>
      </w:r>
      <w:r w:rsidRPr="00CF24A3">
        <w:rPr>
          <w:rFonts w:ascii="Times New Roman" w:hAnsi="Times New Roman" w:cs="Times New Roman"/>
          <w:sz w:val="24"/>
          <w:szCs w:val="24"/>
        </w:rPr>
        <w:t xml:space="preserve">ные факторы в МНПА выявлены не были. </w:t>
      </w:r>
    </w:p>
    <w:p w:rsidR="004F423A" w:rsidRDefault="004F423A" w:rsidP="00C3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7FA">
        <w:rPr>
          <w:rFonts w:ascii="Times New Roman" w:hAnsi="Times New Roman" w:cs="Times New Roman"/>
          <w:sz w:val="24"/>
          <w:szCs w:val="24"/>
        </w:rPr>
        <w:t>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и ведется </w:t>
      </w:r>
      <w:r w:rsidRPr="00797E7A">
        <w:rPr>
          <w:rFonts w:ascii="Times New Roman" w:hAnsi="Times New Roman" w:cs="Times New Roman"/>
          <w:sz w:val="24"/>
          <w:szCs w:val="24"/>
        </w:rPr>
        <w:t>база данных обращений граждан 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797E7A">
        <w:rPr>
          <w:rFonts w:ascii="Times New Roman" w:hAnsi="Times New Roman" w:cs="Times New Roman"/>
          <w:sz w:val="24"/>
          <w:szCs w:val="24"/>
        </w:rPr>
        <w:t>на предмет наличия в них информации о фактах к</w:t>
      </w:r>
      <w:r>
        <w:rPr>
          <w:rFonts w:ascii="Times New Roman" w:hAnsi="Times New Roman" w:cs="Times New Roman"/>
          <w:sz w:val="24"/>
          <w:szCs w:val="24"/>
        </w:rPr>
        <w:t xml:space="preserve">оррупции. Личный прием граждан </w:t>
      </w:r>
      <w:r w:rsidRPr="00797E7A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 xml:space="preserve">ится и главой округа и главой </w:t>
      </w:r>
      <w:r w:rsidRPr="00797E7A">
        <w:rPr>
          <w:rFonts w:ascii="Times New Roman" w:hAnsi="Times New Roman" w:cs="Times New Roman"/>
          <w:sz w:val="24"/>
          <w:szCs w:val="24"/>
        </w:rPr>
        <w:t>администрации. Ежеквартально проводи</w:t>
      </w:r>
      <w:r>
        <w:rPr>
          <w:rFonts w:ascii="Times New Roman" w:hAnsi="Times New Roman" w:cs="Times New Roman"/>
          <w:sz w:val="24"/>
          <w:szCs w:val="24"/>
        </w:rPr>
        <w:t xml:space="preserve">лся </w:t>
      </w:r>
      <w:r w:rsidRPr="00797E7A">
        <w:rPr>
          <w:rFonts w:ascii="Times New Roman" w:hAnsi="Times New Roman" w:cs="Times New Roman"/>
          <w:sz w:val="24"/>
          <w:szCs w:val="24"/>
        </w:rPr>
        <w:t xml:space="preserve"> анализ обращений граждан на предмет наличия фактов и коррупционно опасных факторов в деятельности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  <w:r w:rsidRPr="00797E7A">
        <w:rPr>
          <w:rFonts w:ascii="Times New Roman" w:hAnsi="Times New Roman" w:cs="Times New Roman"/>
          <w:sz w:val="24"/>
          <w:szCs w:val="24"/>
        </w:rPr>
        <w:t xml:space="preserve"> Обращения  граждан по вопросам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, о проявлениях </w:t>
      </w:r>
      <w:r w:rsidRPr="00374B8D">
        <w:rPr>
          <w:rFonts w:ascii="Times New Roman" w:hAnsi="Times New Roman" w:cs="Times New Roman"/>
          <w:sz w:val="24"/>
          <w:szCs w:val="24"/>
        </w:rPr>
        <w:t xml:space="preserve">  </w:t>
      </w:r>
      <w:r w:rsidRPr="00374B8D">
        <w:rPr>
          <w:rFonts w:ascii="Times New Roman" w:hAnsi="Times New Roman" w:cs="Times New Roman"/>
          <w:sz w:val="24"/>
          <w:szCs w:val="24"/>
        </w:rPr>
        <w:br/>
        <w:t>коррупции   муниципальными служащими ор</w:t>
      </w:r>
      <w:r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самоуправления, </w:t>
      </w:r>
      <w:r w:rsidRPr="00374B8D">
        <w:rPr>
          <w:rFonts w:ascii="Times New Roman" w:hAnsi="Times New Roman" w:cs="Times New Roman"/>
          <w:sz w:val="24"/>
          <w:szCs w:val="24"/>
        </w:rPr>
        <w:t>лицами, замещающими  муниципальные должности</w:t>
      </w:r>
      <w:r w:rsidRPr="00797E7A">
        <w:rPr>
          <w:rFonts w:ascii="Times New Roman" w:hAnsi="Times New Roman" w:cs="Times New Roman"/>
          <w:sz w:val="24"/>
          <w:szCs w:val="24"/>
        </w:rPr>
        <w:t xml:space="preserve"> в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за отчетный период не поступала</w:t>
      </w:r>
      <w:r w:rsidRPr="00797E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23A" w:rsidRDefault="004F423A" w:rsidP="007B37FA">
      <w:pPr>
        <w:jc w:val="both"/>
      </w:pPr>
      <w:r>
        <w:tab/>
        <w:t>Все м</w:t>
      </w:r>
      <w:r w:rsidRPr="00217D28">
        <w:t>униципальные  служащие  администрации</w:t>
      </w:r>
      <w:r>
        <w:t>,</w:t>
      </w:r>
      <w:r w:rsidRPr="00217D28">
        <w:t xml:space="preserve"> руководители муниципал</w:t>
      </w:r>
      <w:r>
        <w:t xml:space="preserve">ьных учреждений до 30 апреля 2015 года </w:t>
      </w:r>
      <w:r w:rsidRPr="00217D28">
        <w:t>предоставили сведения о своих доходах, об имуществе и обязательствах имущественного характера, а также сведения о доходах, об обязательствах имущественного характера своих супруги (супруга)</w:t>
      </w:r>
      <w:r w:rsidRPr="00FA502A">
        <w:t xml:space="preserve"> и несовершеннолетних детей за период с 1 января по 31 декабря 201</w:t>
      </w:r>
      <w:r>
        <w:t>4</w:t>
      </w:r>
      <w:r w:rsidRPr="00FA502A">
        <w:t xml:space="preserve"> года</w:t>
      </w:r>
      <w:r>
        <w:t xml:space="preserve"> (далее - сведения)</w:t>
      </w:r>
      <w:r w:rsidRPr="00FA502A">
        <w:t xml:space="preserve">. </w:t>
      </w:r>
    </w:p>
    <w:p w:rsidR="004F423A" w:rsidRPr="000E0D52" w:rsidRDefault="004F423A" w:rsidP="00FA502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A502A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Предоставленные  муниципальными служащими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руководителями </w:t>
      </w:r>
      <w:r w:rsidRPr="00FA502A">
        <w:rPr>
          <w:rFonts w:ascii="Times New Roman" w:hAnsi="Times New Roman" w:cs="Times New Roman"/>
          <w:color w:val="auto"/>
          <w:sz w:val="24"/>
          <w:szCs w:val="24"/>
        </w:rPr>
        <w:t xml:space="preserve"> сведения  </w:t>
      </w:r>
      <w:r>
        <w:rPr>
          <w:rFonts w:ascii="Times New Roman" w:hAnsi="Times New Roman" w:cs="Times New Roman"/>
          <w:color w:val="auto"/>
          <w:sz w:val="24"/>
          <w:szCs w:val="24"/>
        </w:rPr>
        <w:t>проанализированы,  выявленные замечания устранены.</w:t>
      </w:r>
      <w:r w:rsidRPr="00FA502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</w:t>
      </w:r>
      <w:r w:rsidRPr="000E0D52">
        <w:rPr>
          <w:rFonts w:ascii="Times New Roman" w:hAnsi="Times New Roman" w:cs="Times New Roman"/>
          <w:color w:val="auto"/>
          <w:sz w:val="24"/>
          <w:szCs w:val="24"/>
        </w:rPr>
        <w:t xml:space="preserve"> на предмет наличия  сведений, являющихся основанием для проведения проверки достоверности и полноты сведений, представляемых лицами, замещающими муниципальные должности и муниципальными служащими органов местного самоуправления, соблюдения муниципальными служащими требований к служебному поведению и соблюдения ограничений лицами, замещающими муниципальные должности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E0D52">
        <w:rPr>
          <w:rFonts w:ascii="Times New Roman" w:hAnsi="Times New Roman" w:cs="Times New Roman"/>
          <w:color w:val="auto"/>
          <w:sz w:val="24"/>
          <w:szCs w:val="24"/>
        </w:rPr>
        <w:t xml:space="preserve">  не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поступала. </w:t>
      </w:r>
    </w:p>
    <w:p w:rsidR="004F423A" w:rsidRPr="00422E87" w:rsidRDefault="004F423A" w:rsidP="00B3682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3AFD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Федеральным Законом от 09.02.2009 № 8-ФЗ «Об обеспечении доступа к информации о деятельности государственный органов и органов местного самоуправления»  создан  и активно используется сайт муниципального образования «Костомукшский городской округ». Сведения размещаются</w:t>
      </w:r>
      <w:r w:rsidRPr="00422E87">
        <w:rPr>
          <w:rFonts w:ascii="Times New Roman" w:hAnsi="Times New Roman" w:cs="Times New Roman"/>
          <w:color w:val="auto"/>
          <w:sz w:val="24"/>
          <w:szCs w:val="24"/>
        </w:rPr>
        <w:t xml:space="preserve"> на официальном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сайте </w:t>
      </w:r>
      <w:r w:rsidRPr="00422E87">
        <w:rPr>
          <w:rFonts w:ascii="Times New Roman" w:hAnsi="Times New Roman" w:cs="Times New Roman"/>
          <w:color w:val="auto"/>
          <w:sz w:val="24"/>
          <w:szCs w:val="24"/>
        </w:rPr>
        <w:t xml:space="preserve"> в установленные сроки. </w:t>
      </w:r>
      <w:r>
        <w:rPr>
          <w:rFonts w:ascii="Times New Roman" w:hAnsi="Times New Roman" w:cs="Times New Roman"/>
          <w:color w:val="auto"/>
          <w:sz w:val="24"/>
          <w:szCs w:val="24"/>
        </w:rPr>
        <w:t>В целях соответствия требованиям ФЗ Государственного комитета РК по развитию информационно-коммуникационных технологий 1 раз в полгода проводится мониторинг доступности информации. По состоянию на  декабрь 2015 года -89,29 %, показатель не плохой, но и не лучший, поэтому есть цель к которой надо стремиться.</w:t>
      </w:r>
    </w:p>
    <w:p w:rsidR="004F423A" w:rsidRDefault="004F423A" w:rsidP="00B3682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По вопросу антикоррупционного просвещения, образования и пропаганды в учреждениях образования -</w:t>
      </w:r>
      <w:r w:rsidRPr="00FC56AA">
        <w:rPr>
          <w:rFonts w:ascii="Times New Roman" w:hAnsi="Times New Roman" w:cs="Times New Roman"/>
          <w:color w:val="auto"/>
          <w:sz w:val="24"/>
          <w:szCs w:val="24"/>
        </w:rPr>
        <w:t xml:space="preserve"> разработаны анкеты для учащихся образовательных учреждений и памятки для родителей по противодействию коррупции. Ежеквартально в образовательные учреждения направляется информация по антикоррупционному мировоззрению</w:t>
      </w:r>
      <w:r>
        <w:rPr>
          <w:rFonts w:ascii="Times New Roman" w:hAnsi="Times New Roman" w:cs="Times New Roman"/>
          <w:color w:val="auto"/>
          <w:sz w:val="24"/>
          <w:szCs w:val="24"/>
        </w:rPr>
        <w:t>. Проводятся совещания, ведется работа по приобретению програмнного продукта  в учреждения  по защите персональных данных.</w:t>
      </w:r>
    </w:p>
    <w:p w:rsidR="004F423A" w:rsidRPr="00451F9C" w:rsidRDefault="004F423A" w:rsidP="00B3682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1F9C">
        <w:rPr>
          <w:rFonts w:ascii="Times New Roman" w:hAnsi="Times New Roman" w:cs="Times New Roman"/>
          <w:color w:val="auto"/>
          <w:sz w:val="24"/>
          <w:szCs w:val="24"/>
        </w:rPr>
        <w:t>В качестве антикоррупционного обучения  муниципальных служащих и руководителей  использовались  общепринятые для работы механизмы: разъяснение законодательства о муниципальной  службе или о противодействии коррупции при поступлении на муниципальную службу, консультирование муниципальных  служащих, руководителей по соответствующим вопросам, ознакомление муниципальных  служащих и руководителей  с нормативные правовые акты  по вопросам противод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ействия коррупции под роспись. </w:t>
      </w:r>
    </w:p>
    <w:p w:rsidR="004F423A" w:rsidRDefault="004F423A" w:rsidP="00287858">
      <w:pPr>
        <w:jc w:val="both"/>
      </w:pPr>
      <w:r w:rsidRPr="00451F9C">
        <w:rPr>
          <w:szCs w:val="24"/>
        </w:rPr>
        <w:tab/>
      </w:r>
      <w:r>
        <w:rPr>
          <w:szCs w:val="24"/>
        </w:rPr>
        <w:t>В связи с кадровыми перестановками в управлении делами, на которое возложены функции по проведению работы антикоррупционной направленности</w:t>
      </w:r>
      <w:r>
        <w:rPr>
          <w:bCs/>
        </w:rPr>
        <w:t>, есть необходимость о</w:t>
      </w:r>
      <w:r>
        <w:t xml:space="preserve">рганизовать </w:t>
      </w:r>
      <w:r w:rsidRPr="00CB730B">
        <w:t>повышение квал</w:t>
      </w:r>
      <w:r>
        <w:t>ификации специалиста</w:t>
      </w:r>
      <w:r w:rsidRPr="00CB730B">
        <w:t xml:space="preserve"> по образовательным программам, направленным на </w:t>
      </w:r>
      <w:r>
        <w:t xml:space="preserve">противодействие коррупции, но </w:t>
      </w:r>
      <w:r w:rsidRPr="00CB730B">
        <w:t xml:space="preserve">из-за </w:t>
      </w:r>
      <w:r>
        <w:t>недостаточности</w:t>
      </w:r>
      <w:r w:rsidRPr="00CB730B">
        <w:t xml:space="preserve"> средств в бюджете </w:t>
      </w:r>
      <w:r w:rsidRPr="009C4D8F">
        <w:t>на эти цели</w:t>
      </w:r>
      <w:r>
        <w:t xml:space="preserve"> в текущем году направить специалиста нет возможности.</w:t>
      </w:r>
      <w:r w:rsidRPr="009C4D8F">
        <w:t xml:space="preserve"> </w:t>
      </w:r>
    </w:p>
    <w:p w:rsidR="004F423A" w:rsidRPr="000E0D52" w:rsidRDefault="004F423A" w:rsidP="00FA502A">
      <w:pPr>
        <w:jc w:val="both"/>
      </w:pPr>
      <w:r>
        <w:tab/>
      </w:r>
      <w:r w:rsidRPr="000E0D52">
        <w:t xml:space="preserve">Все нормативные правовые акты  по вопросам противодействия коррупции своевременно  доводились  до муниципальных служащих и руководителей муниципальных учреждений под роспись.  </w:t>
      </w:r>
    </w:p>
    <w:p w:rsidR="004F423A" w:rsidRPr="00B8685B" w:rsidRDefault="004F423A" w:rsidP="00704903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685B">
        <w:rPr>
          <w:rFonts w:ascii="Times New Roman" w:hAnsi="Times New Roman" w:cs="Times New Roman"/>
          <w:color w:val="auto"/>
          <w:sz w:val="24"/>
          <w:szCs w:val="24"/>
        </w:rPr>
        <w:t xml:space="preserve">  Обстоятельства, свидетельствующие о нарушении муниципальными служащими запретов и ограничений, за отчетный период не выявлены.   </w:t>
      </w:r>
    </w:p>
    <w:p w:rsidR="004F423A" w:rsidRPr="00B8685B" w:rsidRDefault="004F423A" w:rsidP="003F138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685B">
        <w:rPr>
          <w:rFonts w:ascii="Times New Roman" w:hAnsi="Times New Roman" w:cs="Times New Roman"/>
          <w:sz w:val="24"/>
          <w:szCs w:val="24"/>
        </w:rPr>
        <w:t xml:space="preserve">Фактов нарушения муниципальными служащими налогового законодательства,  совершения муниципальными служащими административных правонарушений,  случаев возбуждения в отношении муниципальных служащих уголовных дел </w:t>
      </w:r>
      <w:r>
        <w:rPr>
          <w:rFonts w:ascii="Times New Roman" w:hAnsi="Times New Roman" w:cs="Times New Roman"/>
          <w:sz w:val="24"/>
          <w:szCs w:val="24"/>
        </w:rPr>
        <w:t xml:space="preserve">за 2015 год </w:t>
      </w:r>
      <w:r w:rsidRPr="00B8685B">
        <w:rPr>
          <w:rFonts w:ascii="Times New Roman" w:hAnsi="Times New Roman" w:cs="Times New Roman"/>
          <w:sz w:val="24"/>
          <w:szCs w:val="24"/>
        </w:rPr>
        <w:t xml:space="preserve">не установлено. </w:t>
      </w:r>
    </w:p>
    <w:p w:rsidR="004F423A" w:rsidRDefault="004F423A" w:rsidP="003F138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685B">
        <w:rPr>
          <w:rFonts w:ascii="Times New Roman" w:hAnsi="Times New Roman" w:cs="Times New Roman"/>
          <w:sz w:val="24"/>
          <w:szCs w:val="24"/>
        </w:rPr>
        <w:t xml:space="preserve">Случаев   нарушения муниципальными  служащими прав и законных интересов граждан за отчетный период не зафиксировано.  </w:t>
      </w:r>
    </w:p>
    <w:p w:rsidR="004F423A" w:rsidRDefault="004F423A" w:rsidP="003F138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423A" w:rsidRDefault="004F423A" w:rsidP="00E513F4">
      <w:pPr>
        <w:jc w:val="both"/>
        <w:rPr>
          <w:szCs w:val="24"/>
        </w:rPr>
      </w:pPr>
      <w:r>
        <w:rPr>
          <w:szCs w:val="24"/>
        </w:rPr>
        <w:t xml:space="preserve">             </w:t>
      </w:r>
    </w:p>
    <w:p w:rsidR="004F423A" w:rsidRDefault="004F423A" w:rsidP="00E513F4">
      <w:pPr>
        <w:jc w:val="both"/>
        <w:rPr>
          <w:szCs w:val="24"/>
        </w:rPr>
      </w:pPr>
    </w:p>
    <w:p w:rsidR="004F423A" w:rsidRDefault="004F423A" w:rsidP="00AE6930">
      <w:pPr>
        <w:jc w:val="both"/>
        <w:rPr>
          <w:szCs w:val="24"/>
        </w:rPr>
      </w:pPr>
      <w:r>
        <w:rPr>
          <w:szCs w:val="24"/>
        </w:rPr>
        <w:t xml:space="preserve">             </w:t>
      </w:r>
    </w:p>
    <w:p w:rsidR="004F423A" w:rsidRDefault="004F423A" w:rsidP="00E5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617">
        <w:rPr>
          <w:rFonts w:ascii="Times New Roman" w:hAnsi="Times New Roman" w:cs="Times New Roman"/>
          <w:sz w:val="24"/>
          <w:szCs w:val="24"/>
        </w:rPr>
        <w:tab/>
      </w:r>
    </w:p>
    <w:p w:rsidR="004F423A" w:rsidRDefault="004F423A" w:rsidP="00DE5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23A" w:rsidRDefault="004F423A" w:rsidP="00B868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</w:pPr>
    </w:p>
    <w:p w:rsidR="004F423A" w:rsidRDefault="004F423A" w:rsidP="00EE16AC">
      <w:pPr>
        <w:jc w:val="right"/>
        <w:sectPr w:rsidR="004F423A" w:rsidSect="00516115">
          <w:headerReference w:type="default" r:id="rId7"/>
          <w:pgSz w:w="11906" w:h="16838" w:code="9"/>
          <w:pgMar w:top="1134" w:right="1134" w:bottom="1134" w:left="1134" w:header="720" w:footer="720" w:gutter="0"/>
          <w:cols w:space="720"/>
          <w:titlePg/>
        </w:sectPr>
      </w:pPr>
    </w:p>
    <w:p w:rsidR="004F423A" w:rsidRPr="003A2862" w:rsidRDefault="004F423A" w:rsidP="00287858">
      <w:pPr>
        <w:jc w:val="center"/>
        <w:rPr>
          <w:b/>
        </w:rPr>
      </w:pPr>
      <w:r w:rsidRPr="003A2862">
        <w:rPr>
          <w:b/>
        </w:rPr>
        <w:t>СВЕДЕНИЯ</w:t>
      </w:r>
    </w:p>
    <w:p w:rsidR="004F423A" w:rsidRDefault="004F423A" w:rsidP="00287858">
      <w:pPr>
        <w:jc w:val="center"/>
      </w:pPr>
      <w:r>
        <w:t xml:space="preserve">о результатах мониторинга деятельности комиссий по соблюдению требований к служебному поведению муниципальных служащих Республики Карелия и урегулированию конфликта интересов в органах местного самоуправления муниципальных образований </w:t>
      </w:r>
    </w:p>
    <w:p w:rsidR="004F423A" w:rsidRPr="00784435" w:rsidRDefault="004F423A" w:rsidP="00287858">
      <w:pPr>
        <w:jc w:val="center"/>
      </w:pPr>
      <w:r>
        <w:t>за    2015</w:t>
      </w:r>
      <w:r w:rsidRPr="00784435">
        <w:t xml:space="preserve"> </w:t>
      </w:r>
      <w:r>
        <w:t xml:space="preserve"> год.</w:t>
      </w:r>
    </w:p>
    <w:p w:rsidR="004F423A" w:rsidRDefault="004F423A" w:rsidP="00287858">
      <w:pPr>
        <w:jc w:val="center"/>
      </w:pPr>
      <w:r>
        <w:t>Муниципальное образование «Костомукшский городской округ»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8"/>
        <w:gridCol w:w="1060"/>
        <w:gridCol w:w="720"/>
        <w:gridCol w:w="1260"/>
        <w:gridCol w:w="1080"/>
        <w:gridCol w:w="1260"/>
        <w:gridCol w:w="1150"/>
        <w:gridCol w:w="1190"/>
        <w:gridCol w:w="1080"/>
        <w:gridCol w:w="540"/>
        <w:gridCol w:w="714"/>
        <w:gridCol w:w="1086"/>
        <w:gridCol w:w="900"/>
        <w:gridCol w:w="657"/>
        <w:gridCol w:w="783"/>
      </w:tblGrid>
      <w:tr w:rsidR="004F423A" w:rsidRPr="00DA0999">
        <w:trPr>
          <w:cantSplit/>
          <w:trHeight w:val="660"/>
        </w:trPr>
        <w:tc>
          <w:tcPr>
            <w:tcW w:w="1208" w:type="dxa"/>
            <w:vMerge w:val="restart"/>
          </w:tcPr>
          <w:p w:rsidR="004F423A" w:rsidRPr="00DA0999" w:rsidRDefault="004F423A" w:rsidP="00B9521E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vMerge w:val="restart"/>
            <w:textDirection w:val="btLr"/>
          </w:tcPr>
          <w:p w:rsidR="004F423A" w:rsidRPr="00DA0999" w:rsidRDefault="004F423A" w:rsidP="00B9521E">
            <w:pPr>
              <w:ind w:left="113" w:right="113"/>
              <w:jc w:val="center"/>
              <w:rPr>
                <w:sz w:val="20"/>
              </w:rPr>
            </w:pPr>
            <w:r w:rsidRPr="00DA0999">
              <w:rPr>
                <w:sz w:val="20"/>
              </w:rPr>
              <w:t>Общее число органов/образованных в них комиссий в соответствии с Указом Президента РФ от 01.07.2010 г. № 821</w:t>
            </w:r>
          </w:p>
          <w:p w:rsidR="004F423A" w:rsidRPr="00DA0999" w:rsidRDefault="004F423A" w:rsidP="00B9521E">
            <w:pPr>
              <w:ind w:left="113" w:right="113"/>
              <w:jc w:val="center"/>
              <w:rPr>
                <w:sz w:val="20"/>
              </w:rPr>
            </w:pPr>
          </w:p>
          <w:p w:rsidR="004F423A" w:rsidRPr="00DA0999" w:rsidRDefault="004F423A" w:rsidP="00B9521E">
            <w:pPr>
              <w:ind w:left="113" w:right="113"/>
              <w:rPr>
                <w:sz w:val="20"/>
              </w:rPr>
            </w:pPr>
          </w:p>
          <w:p w:rsidR="004F423A" w:rsidRPr="00DA0999" w:rsidRDefault="004F423A" w:rsidP="00B9521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4F423A" w:rsidRPr="00DA0999" w:rsidRDefault="004F423A" w:rsidP="00B9521E">
            <w:pPr>
              <w:ind w:left="113" w:right="113"/>
              <w:jc w:val="center"/>
              <w:rPr>
                <w:sz w:val="20"/>
              </w:rPr>
            </w:pPr>
            <w:r w:rsidRPr="00DA0999">
              <w:rPr>
                <w:sz w:val="20"/>
              </w:rPr>
              <w:t>Количество проведенных заседаний комиссий</w:t>
            </w:r>
          </w:p>
        </w:tc>
        <w:tc>
          <w:tcPr>
            <w:tcW w:w="5940" w:type="dxa"/>
            <w:gridSpan w:val="5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Количество рассмотренных комиссиями материалов</w:t>
            </w:r>
          </w:p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 xml:space="preserve"> (обращений), касающихся:</w:t>
            </w:r>
          </w:p>
        </w:tc>
        <w:tc>
          <w:tcPr>
            <w:tcW w:w="3420" w:type="dxa"/>
            <w:gridSpan w:val="4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Количество установленных комиссиями нарушений, касающихся:</w:t>
            </w:r>
          </w:p>
        </w:tc>
        <w:tc>
          <w:tcPr>
            <w:tcW w:w="900" w:type="dxa"/>
            <w:vMerge w:val="restart"/>
            <w:textDirection w:val="btLr"/>
          </w:tcPr>
          <w:p w:rsidR="004F423A" w:rsidRPr="00DA0999" w:rsidRDefault="004F423A" w:rsidP="00B9521E">
            <w:pPr>
              <w:ind w:left="113" w:right="113"/>
              <w:jc w:val="center"/>
              <w:rPr>
                <w:sz w:val="20"/>
              </w:rPr>
            </w:pPr>
            <w:r w:rsidRPr="00DA0999">
              <w:rPr>
                <w:sz w:val="20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657" w:type="dxa"/>
            <w:vMerge w:val="restart"/>
            <w:textDirection w:val="btLr"/>
          </w:tcPr>
          <w:p w:rsidR="004F423A" w:rsidRPr="00DA0999" w:rsidRDefault="004F423A" w:rsidP="00B9521E">
            <w:pPr>
              <w:ind w:left="113" w:right="113"/>
              <w:jc w:val="center"/>
              <w:rPr>
                <w:sz w:val="20"/>
              </w:rPr>
            </w:pPr>
            <w:r w:rsidRPr="00DA0999">
              <w:rPr>
                <w:sz w:val="20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783" w:type="dxa"/>
            <w:vMerge w:val="restart"/>
            <w:textDirection w:val="btLr"/>
          </w:tcPr>
          <w:p w:rsidR="004F423A" w:rsidRPr="00DA0999" w:rsidRDefault="004F423A" w:rsidP="00B9521E">
            <w:pPr>
              <w:ind w:left="113" w:right="113"/>
              <w:jc w:val="center"/>
              <w:rPr>
                <w:sz w:val="20"/>
              </w:rPr>
            </w:pPr>
            <w:r w:rsidRPr="00DA0999">
              <w:rPr>
                <w:sz w:val="20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4F423A" w:rsidRPr="00DA0999">
        <w:trPr>
          <w:cantSplit/>
          <w:trHeight w:val="5173"/>
        </w:trPr>
        <w:tc>
          <w:tcPr>
            <w:tcW w:w="1208" w:type="dxa"/>
            <w:vMerge/>
          </w:tcPr>
          <w:p w:rsidR="004F423A" w:rsidRPr="00DA0999" w:rsidRDefault="004F423A" w:rsidP="00B9521E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vMerge/>
            <w:textDirection w:val="btLr"/>
          </w:tcPr>
          <w:p w:rsidR="004F423A" w:rsidRPr="00DA0999" w:rsidRDefault="004F423A" w:rsidP="00B9521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extDirection w:val="btLr"/>
          </w:tcPr>
          <w:p w:rsidR="004F423A" w:rsidRPr="00DA0999" w:rsidRDefault="004F423A" w:rsidP="00B9521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60" w:type="dxa"/>
            <w:textDirection w:val="btLr"/>
          </w:tcPr>
          <w:p w:rsidR="004F423A" w:rsidRPr="00DA0999" w:rsidRDefault="004F423A" w:rsidP="00B9521E">
            <w:pPr>
              <w:ind w:left="113" w:right="113"/>
              <w:jc w:val="center"/>
              <w:rPr>
                <w:sz w:val="20"/>
              </w:rPr>
            </w:pPr>
            <w:r w:rsidRPr="00DA0999">
              <w:rPr>
                <w:sz w:val="20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080" w:type="dxa"/>
            <w:textDirection w:val="btLr"/>
          </w:tcPr>
          <w:p w:rsidR="004F423A" w:rsidRPr="00DA0999" w:rsidRDefault="004F423A" w:rsidP="00B9521E">
            <w:pPr>
              <w:ind w:left="113" w:right="113"/>
              <w:jc w:val="center"/>
              <w:rPr>
                <w:sz w:val="20"/>
              </w:rPr>
            </w:pPr>
            <w:r w:rsidRPr="00DA0999">
              <w:rPr>
                <w:sz w:val="20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60" w:type="dxa"/>
            <w:textDirection w:val="btLr"/>
          </w:tcPr>
          <w:p w:rsidR="004F423A" w:rsidRPr="00DA0999" w:rsidRDefault="004F423A" w:rsidP="00B9521E">
            <w:pPr>
              <w:ind w:left="113" w:right="113"/>
              <w:jc w:val="center"/>
              <w:rPr>
                <w:sz w:val="20"/>
              </w:rPr>
            </w:pPr>
            <w:r w:rsidRPr="00DA0999">
              <w:rPr>
                <w:sz w:val="20"/>
              </w:rPr>
              <w:t>дачи согласия на замещение должности в коммерческой или некоммерческой организации либо на  выполнение работы на условиях гражданско-правового договора</w:t>
            </w:r>
          </w:p>
        </w:tc>
        <w:tc>
          <w:tcPr>
            <w:tcW w:w="1150" w:type="dxa"/>
            <w:textDirection w:val="btLr"/>
          </w:tcPr>
          <w:p w:rsidR="004F423A" w:rsidRPr="00DA0999" w:rsidRDefault="004F423A" w:rsidP="00B9521E">
            <w:pPr>
              <w:ind w:left="113" w:right="113"/>
              <w:jc w:val="center"/>
              <w:rPr>
                <w:sz w:val="20"/>
              </w:rPr>
            </w:pPr>
            <w:r w:rsidRPr="00DA0999">
              <w:rPr>
                <w:sz w:val="20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190" w:type="dxa"/>
            <w:textDirection w:val="btLr"/>
          </w:tcPr>
          <w:p w:rsidR="004F423A" w:rsidRPr="00DA0999" w:rsidRDefault="004F423A" w:rsidP="00B9521E">
            <w:pPr>
              <w:ind w:left="113" w:right="113"/>
              <w:jc w:val="center"/>
              <w:rPr>
                <w:sz w:val="20"/>
              </w:rPr>
            </w:pPr>
            <w:r w:rsidRPr="00DA0999">
              <w:rPr>
                <w:sz w:val="20"/>
              </w:rPr>
              <w:t>обеспечение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1080" w:type="dxa"/>
            <w:textDirection w:val="btLr"/>
          </w:tcPr>
          <w:p w:rsidR="004F423A" w:rsidRPr="00DA0999" w:rsidRDefault="004F423A" w:rsidP="00B9521E">
            <w:pPr>
              <w:ind w:left="113" w:right="113"/>
              <w:jc w:val="center"/>
              <w:rPr>
                <w:sz w:val="20"/>
              </w:rPr>
            </w:pPr>
            <w:r w:rsidRPr="00DA0999">
              <w:rPr>
                <w:sz w:val="20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540" w:type="dxa"/>
            <w:textDirection w:val="btLr"/>
          </w:tcPr>
          <w:p w:rsidR="004F423A" w:rsidRPr="00DA0999" w:rsidRDefault="004F423A" w:rsidP="00B9521E">
            <w:pPr>
              <w:ind w:left="113" w:right="113"/>
              <w:jc w:val="center"/>
              <w:rPr>
                <w:sz w:val="20"/>
              </w:rPr>
            </w:pPr>
            <w:r w:rsidRPr="00DA0999">
              <w:rPr>
                <w:sz w:val="20"/>
              </w:rPr>
              <w:t>соблюдения требований к служебному поведению</w:t>
            </w:r>
          </w:p>
        </w:tc>
        <w:tc>
          <w:tcPr>
            <w:tcW w:w="714" w:type="dxa"/>
            <w:textDirection w:val="btLr"/>
          </w:tcPr>
          <w:p w:rsidR="004F423A" w:rsidRPr="00DA0999" w:rsidRDefault="004F423A" w:rsidP="00B9521E">
            <w:pPr>
              <w:ind w:left="113" w:right="113"/>
              <w:jc w:val="center"/>
              <w:rPr>
                <w:sz w:val="20"/>
              </w:rPr>
            </w:pPr>
            <w:r w:rsidRPr="00DA0999">
              <w:rPr>
                <w:sz w:val="20"/>
              </w:rPr>
              <w:t>соблюдения требований об урегулировании конфликта интересов</w:t>
            </w:r>
          </w:p>
        </w:tc>
        <w:tc>
          <w:tcPr>
            <w:tcW w:w="1086" w:type="dxa"/>
            <w:textDirection w:val="btLr"/>
          </w:tcPr>
          <w:p w:rsidR="004F423A" w:rsidRPr="00DA0999" w:rsidRDefault="004F423A" w:rsidP="00B9521E">
            <w:pPr>
              <w:ind w:left="113" w:right="113"/>
              <w:jc w:val="center"/>
              <w:rPr>
                <w:sz w:val="20"/>
              </w:rPr>
            </w:pPr>
            <w:r w:rsidRPr="00DA0999">
              <w:rPr>
                <w:sz w:val="20"/>
              </w:rPr>
              <w:t>соблюдения 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900" w:type="dxa"/>
            <w:vMerge/>
          </w:tcPr>
          <w:p w:rsidR="004F423A" w:rsidRPr="00DA0999" w:rsidRDefault="004F423A" w:rsidP="00B9521E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vMerge/>
          </w:tcPr>
          <w:p w:rsidR="004F423A" w:rsidRPr="00DA0999" w:rsidRDefault="004F423A" w:rsidP="00B9521E">
            <w:pPr>
              <w:jc w:val="center"/>
              <w:rPr>
                <w:sz w:val="20"/>
              </w:rPr>
            </w:pPr>
          </w:p>
        </w:tc>
        <w:tc>
          <w:tcPr>
            <w:tcW w:w="783" w:type="dxa"/>
            <w:vMerge/>
          </w:tcPr>
          <w:p w:rsidR="004F423A" w:rsidRPr="00DA0999" w:rsidRDefault="004F423A" w:rsidP="00B9521E">
            <w:pPr>
              <w:jc w:val="center"/>
              <w:rPr>
                <w:sz w:val="20"/>
              </w:rPr>
            </w:pPr>
          </w:p>
        </w:tc>
      </w:tr>
      <w:tr w:rsidR="004F423A" w:rsidRPr="00DA0999">
        <w:tc>
          <w:tcPr>
            <w:tcW w:w="1208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6</w:t>
            </w:r>
          </w:p>
        </w:tc>
        <w:tc>
          <w:tcPr>
            <w:tcW w:w="1150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7</w:t>
            </w:r>
          </w:p>
        </w:tc>
        <w:tc>
          <w:tcPr>
            <w:tcW w:w="1190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11</w:t>
            </w:r>
          </w:p>
        </w:tc>
        <w:tc>
          <w:tcPr>
            <w:tcW w:w="1086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13</w:t>
            </w:r>
          </w:p>
        </w:tc>
        <w:tc>
          <w:tcPr>
            <w:tcW w:w="657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14</w:t>
            </w:r>
          </w:p>
        </w:tc>
        <w:tc>
          <w:tcPr>
            <w:tcW w:w="783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15</w:t>
            </w:r>
          </w:p>
        </w:tc>
      </w:tr>
      <w:tr w:rsidR="004F423A" w:rsidRPr="00DA0999">
        <w:tc>
          <w:tcPr>
            <w:tcW w:w="1208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Муниципальные органы</w:t>
            </w:r>
          </w:p>
        </w:tc>
        <w:tc>
          <w:tcPr>
            <w:tcW w:w="1060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3\3</w:t>
            </w:r>
          </w:p>
        </w:tc>
        <w:tc>
          <w:tcPr>
            <w:tcW w:w="720" w:type="dxa"/>
          </w:tcPr>
          <w:p w:rsidR="004F423A" w:rsidRPr="00E262EC" w:rsidRDefault="004F423A" w:rsidP="00B952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0\3</w:t>
            </w:r>
          </w:p>
        </w:tc>
        <w:tc>
          <w:tcPr>
            <w:tcW w:w="1260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\0</w:t>
            </w:r>
          </w:p>
        </w:tc>
        <w:tc>
          <w:tcPr>
            <w:tcW w:w="1080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A099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50" w:type="dxa"/>
          </w:tcPr>
          <w:p w:rsidR="004F423A" w:rsidRPr="00E262EC" w:rsidRDefault="004F423A" w:rsidP="00B952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A099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0/0</w:t>
            </w:r>
          </w:p>
        </w:tc>
        <w:tc>
          <w:tcPr>
            <w:tcW w:w="714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A099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0/0</w:t>
            </w:r>
          </w:p>
        </w:tc>
        <w:tc>
          <w:tcPr>
            <w:tcW w:w="900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A099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</w:tcPr>
          <w:p w:rsidR="004F423A" w:rsidRPr="00DA0999" w:rsidRDefault="004F423A" w:rsidP="00B9521E">
            <w:pPr>
              <w:jc w:val="center"/>
              <w:rPr>
                <w:szCs w:val="22"/>
              </w:rPr>
            </w:pPr>
            <w:r w:rsidRPr="00DA0999">
              <w:rPr>
                <w:sz w:val="22"/>
                <w:szCs w:val="22"/>
              </w:rPr>
              <w:t>0/0</w:t>
            </w:r>
          </w:p>
        </w:tc>
      </w:tr>
    </w:tbl>
    <w:p w:rsidR="004F423A" w:rsidRDefault="004F423A" w:rsidP="00287858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F423A" w:rsidRDefault="004F423A" w:rsidP="0028785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>
          <w:rPr>
            <w:u w:val="single"/>
          </w:rPr>
          <w:t>2015</w:t>
        </w:r>
        <w:r w:rsidRPr="009145C3">
          <w:rPr>
            <w:u w:val="single"/>
          </w:rPr>
          <w:t xml:space="preserve"> г</w:t>
        </w:r>
      </w:smartTag>
      <w:r w:rsidRPr="009145C3">
        <w:rPr>
          <w:u w:val="single"/>
        </w:rPr>
        <w:t>.</w:t>
      </w:r>
      <w:r>
        <w:rPr>
          <w:u w:val="single"/>
        </w:rPr>
        <w:t xml:space="preserve">  </w:t>
      </w:r>
      <w:r w:rsidRPr="00F256C1">
        <w:t>рассматривалось  уведомлени</w:t>
      </w:r>
      <w:r>
        <w:t>е</w:t>
      </w:r>
      <w:r w:rsidRPr="00F256C1">
        <w:t xml:space="preserve"> муниципального служащего  администрации   о выполнении</w:t>
      </w:r>
      <w:r w:rsidRPr="009145C3">
        <w:t xml:space="preserve">  по совместительству иной оплачиваемой работы </w:t>
      </w:r>
      <w:r>
        <w:t xml:space="preserve">на условиях гражданско-правового договора. </w:t>
      </w:r>
    </w:p>
    <w:p w:rsidR="004F423A" w:rsidRDefault="004F423A" w:rsidP="007B37FA">
      <w:pPr>
        <w:widowControl w:val="0"/>
        <w:autoSpaceDE w:val="0"/>
        <w:autoSpaceDN w:val="0"/>
        <w:adjustRightInd w:val="0"/>
        <w:ind w:firstLine="540"/>
        <w:jc w:val="both"/>
      </w:pPr>
      <w:r>
        <w:t>За 2015 год в адрес администрации поступило восемь уведомлений от работодателей, которые заключили трудовые договора с гражданами, замещавшими должности муниципальной службы. Ранее разрешение о вступлении в трудовые отношения уволенными муниципальными служащими не запрашивалось и  вопрос о даче согласия не рассматривался.</w:t>
      </w:r>
    </w:p>
    <w:sectPr w:rsidR="004F423A" w:rsidSect="007B37FA">
      <w:pgSz w:w="16838" w:h="11906" w:orient="landscape" w:code="9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3A" w:rsidRDefault="004F423A" w:rsidP="001A4503">
      <w:pPr>
        <w:pStyle w:val="ConsPlusNormal"/>
      </w:pPr>
      <w:r>
        <w:separator/>
      </w:r>
    </w:p>
  </w:endnote>
  <w:endnote w:type="continuationSeparator" w:id="0">
    <w:p w:rsidR="004F423A" w:rsidRDefault="004F423A" w:rsidP="001A4503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3A" w:rsidRDefault="004F423A" w:rsidP="001A4503">
      <w:pPr>
        <w:pStyle w:val="ConsPlusNormal"/>
      </w:pPr>
      <w:r>
        <w:separator/>
      </w:r>
    </w:p>
  </w:footnote>
  <w:footnote w:type="continuationSeparator" w:id="0">
    <w:p w:rsidR="004F423A" w:rsidRDefault="004F423A" w:rsidP="001A4503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3A" w:rsidRDefault="004F423A" w:rsidP="001C33E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F423A" w:rsidRDefault="004F42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7E1BA8"/>
    <w:lvl w:ilvl="0">
      <w:numFmt w:val="bullet"/>
      <w:lvlText w:val="*"/>
      <w:lvlJc w:val="left"/>
    </w:lvl>
  </w:abstractNum>
  <w:abstractNum w:abstractNumId="1">
    <w:nsid w:val="19DE207E"/>
    <w:multiLevelType w:val="hybridMultilevel"/>
    <w:tmpl w:val="3536D5C6"/>
    <w:lvl w:ilvl="0" w:tplc="109C804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D7D7EC0"/>
    <w:multiLevelType w:val="hybridMultilevel"/>
    <w:tmpl w:val="C25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52636"/>
    <w:multiLevelType w:val="hybridMultilevel"/>
    <w:tmpl w:val="15A6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C6423F"/>
    <w:multiLevelType w:val="multilevel"/>
    <w:tmpl w:val="494A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9484E"/>
    <w:multiLevelType w:val="hybridMultilevel"/>
    <w:tmpl w:val="59E6667A"/>
    <w:lvl w:ilvl="0" w:tplc="1FB85DF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713D757B"/>
    <w:multiLevelType w:val="multilevel"/>
    <w:tmpl w:val="A466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D306EB"/>
    <w:multiLevelType w:val="hybridMultilevel"/>
    <w:tmpl w:val="F99C7EFC"/>
    <w:lvl w:ilvl="0" w:tplc="2F563CD4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168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163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FDF"/>
    <w:rsid w:val="00003ABB"/>
    <w:rsid w:val="0001612B"/>
    <w:rsid w:val="00023537"/>
    <w:rsid w:val="00031DC4"/>
    <w:rsid w:val="000348F8"/>
    <w:rsid w:val="00046164"/>
    <w:rsid w:val="000645FF"/>
    <w:rsid w:val="00065661"/>
    <w:rsid w:val="00077451"/>
    <w:rsid w:val="00080A37"/>
    <w:rsid w:val="000A2182"/>
    <w:rsid w:val="000B1FDF"/>
    <w:rsid w:val="000B6C60"/>
    <w:rsid w:val="000C5A86"/>
    <w:rsid w:val="000C7541"/>
    <w:rsid w:val="000E0D52"/>
    <w:rsid w:val="000E5FF5"/>
    <w:rsid w:val="000F7295"/>
    <w:rsid w:val="000F7300"/>
    <w:rsid w:val="00104767"/>
    <w:rsid w:val="001138D6"/>
    <w:rsid w:val="00127335"/>
    <w:rsid w:val="001331E6"/>
    <w:rsid w:val="00143EFB"/>
    <w:rsid w:val="00146952"/>
    <w:rsid w:val="0014717F"/>
    <w:rsid w:val="0017636A"/>
    <w:rsid w:val="00185FAD"/>
    <w:rsid w:val="00190C88"/>
    <w:rsid w:val="00192164"/>
    <w:rsid w:val="00192438"/>
    <w:rsid w:val="0019453D"/>
    <w:rsid w:val="00194F6A"/>
    <w:rsid w:val="001975CC"/>
    <w:rsid w:val="001A4503"/>
    <w:rsid w:val="001B63B3"/>
    <w:rsid w:val="001C33E2"/>
    <w:rsid w:val="001C7869"/>
    <w:rsid w:val="001D2828"/>
    <w:rsid w:val="001E07F5"/>
    <w:rsid w:val="001F7A33"/>
    <w:rsid w:val="00214E9A"/>
    <w:rsid w:val="00217D28"/>
    <w:rsid w:val="00221022"/>
    <w:rsid w:val="002243D4"/>
    <w:rsid w:val="002257C6"/>
    <w:rsid w:val="00225890"/>
    <w:rsid w:val="00226B68"/>
    <w:rsid w:val="00250707"/>
    <w:rsid w:val="002572A1"/>
    <w:rsid w:val="002651EC"/>
    <w:rsid w:val="00270D7A"/>
    <w:rsid w:val="0027173C"/>
    <w:rsid w:val="00287858"/>
    <w:rsid w:val="00292EC1"/>
    <w:rsid w:val="002A3BDE"/>
    <w:rsid w:val="002B1432"/>
    <w:rsid w:val="002B2AB5"/>
    <w:rsid w:val="002B4202"/>
    <w:rsid w:val="002B632B"/>
    <w:rsid w:val="002C0110"/>
    <w:rsid w:val="002D7538"/>
    <w:rsid w:val="002E5497"/>
    <w:rsid w:val="002E67DB"/>
    <w:rsid w:val="002E7CBA"/>
    <w:rsid w:val="002F1903"/>
    <w:rsid w:val="002F4A43"/>
    <w:rsid w:val="002F510D"/>
    <w:rsid w:val="002F7390"/>
    <w:rsid w:val="00302699"/>
    <w:rsid w:val="00305325"/>
    <w:rsid w:val="003067AB"/>
    <w:rsid w:val="003153D8"/>
    <w:rsid w:val="00326129"/>
    <w:rsid w:val="00327247"/>
    <w:rsid w:val="003318CB"/>
    <w:rsid w:val="00336124"/>
    <w:rsid w:val="00340716"/>
    <w:rsid w:val="00341709"/>
    <w:rsid w:val="00355E1C"/>
    <w:rsid w:val="00356141"/>
    <w:rsid w:val="00374760"/>
    <w:rsid w:val="00374B8D"/>
    <w:rsid w:val="00375A94"/>
    <w:rsid w:val="003810E0"/>
    <w:rsid w:val="00385A27"/>
    <w:rsid w:val="003874CC"/>
    <w:rsid w:val="003906F6"/>
    <w:rsid w:val="00395A39"/>
    <w:rsid w:val="003A1C90"/>
    <w:rsid w:val="003A2862"/>
    <w:rsid w:val="003A5113"/>
    <w:rsid w:val="003B234A"/>
    <w:rsid w:val="003C1913"/>
    <w:rsid w:val="003D571E"/>
    <w:rsid w:val="003D5EE6"/>
    <w:rsid w:val="003F1382"/>
    <w:rsid w:val="003F2051"/>
    <w:rsid w:val="003F35B3"/>
    <w:rsid w:val="00402A53"/>
    <w:rsid w:val="00412FAD"/>
    <w:rsid w:val="00415378"/>
    <w:rsid w:val="00422C5F"/>
    <w:rsid w:val="00422E87"/>
    <w:rsid w:val="00451F9C"/>
    <w:rsid w:val="004520CC"/>
    <w:rsid w:val="004557DB"/>
    <w:rsid w:val="00457323"/>
    <w:rsid w:val="004833F8"/>
    <w:rsid w:val="00486970"/>
    <w:rsid w:val="00496A94"/>
    <w:rsid w:val="00496ADF"/>
    <w:rsid w:val="004975EE"/>
    <w:rsid w:val="004A1D79"/>
    <w:rsid w:val="004A31CD"/>
    <w:rsid w:val="004B2BDE"/>
    <w:rsid w:val="004B3C35"/>
    <w:rsid w:val="004B40DC"/>
    <w:rsid w:val="004B692E"/>
    <w:rsid w:val="004B72E2"/>
    <w:rsid w:val="004C47B2"/>
    <w:rsid w:val="004D5444"/>
    <w:rsid w:val="004F423A"/>
    <w:rsid w:val="005013F8"/>
    <w:rsid w:val="00501431"/>
    <w:rsid w:val="00505447"/>
    <w:rsid w:val="0050677B"/>
    <w:rsid w:val="00507371"/>
    <w:rsid w:val="00516115"/>
    <w:rsid w:val="00521412"/>
    <w:rsid w:val="00561C1E"/>
    <w:rsid w:val="00566B1D"/>
    <w:rsid w:val="00570803"/>
    <w:rsid w:val="00570D31"/>
    <w:rsid w:val="00580391"/>
    <w:rsid w:val="00580AA2"/>
    <w:rsid w:val="0059732E"/>
    <w:rsid w:val="005B139C"/>
    <w:rsid w:val="005B262E"/>
    <w:rsid w:val="005B6380"/>
    <w:rsid w:val="005C6BC5"/>
    <w:rsid w:val="005D4B33"/>
    <w:rsid w:val="005E29C9"/>
    <w:rsid w:val="005E3055"/>
    <w:rsid w:val="005F6678"/>
    <w:rsid w:val="00601AAE"/>
    <w:rsid w:val="00624E31"/>
    <w:rsid w:val="00630CFB"/>
    <w:rsid w:val="00631077"/>
    <w:rsid w:val="00632331"/>
    <w:rsid w:val="00641E51"/>
    <w:rsid w:val="0065098C"/>
    <w:rsid w:val="00650C7C"/>
    <w:rsid w:val="006561DD"/>
    <w:rsid w:val="006736AF"/>
    <w:rsid w:val="0069075B"/>
    <w:rsid w:val="0069170C"/>
    <w:rsid w:val="00693AFD"/>
    <w:rsid w:val="00695FD7"/>
    <w:rsid w:val="006A0D1F"/>
    <w:rsid w:val="006A4824"/>
    <w:rsid w:val="006A7918"/>
    <w:rsid w:val="006B064D"/>
    <w:rsid w:val="006B3EA1"/>
    <w:rsid w:val="006B6547"/>
    <w:rsid w:val="006B72E8"/>
    <w:rsid w:val="006C1D27"/>
    <w:rsid w:val="006C27A3"/>
    <w:rsid w:val="006C4C09"/>
    <w:rsid w:val="006C6DFC"/>
    <w:rsid w:val="006D21D1"/>
    <w:rsid w:val="006D3175"/>
    <w:rsid w:val="006E667F"/>
    <w:rsid w:val="00701847"/>
    <w:rsid w:val="00703AFB"/>
    <w:rsid w:val="00704903"/>
    <w:rsid w:val="0070651E"/>
    <w:rsid w:val="0070654B"/>
    <w:rsid w:val="00707713"/>
    <w:rsid w:val="0072482E"/>
    <w:rsid w:val="0073510A"/>
    <w:rsid w:val="00746E87"/>
    <w:rsid w:val="00747253"/>
    <w:rsid w:val="00750AB0"/>
    <w:rsid w:val="00754273"/>
    <w:rsid w:val="0076106E"/>
    <w:rsid w:val="00762A7B"/>
    <w:rsid w:val="00765E7D"/>
    <w:rsid w:val="007675EC"/>
    <w:rsid w:val="007701E1"/>
    <w:rsid w:val="0077349A"/>
    <w:rsid w:val="00781F5B"/>
    <w:rsid w:val="00784435"/>
    <w:rsid w:val="00791A54"/>
    <w:rsid w:val="00797E7A"/>
    <w:rsid w:val="007A259D"/>
    <w:rsid w:val="007A32CD"/>
    <w:rsid w:val="007A4F4B"/>
    <w:rsid w:val="007A700A"/>
    <w:rsid w:val="007B131C"/>
    <w:rsid w:val="007B37FA"/>
    <w:rsid w:val="007B6A47"/>
    <w:rsid w:val="007C243B"/>
    <w:rsid w:val="007C68D4"/>
    <w:rsid w:val="007C6E7B"/>
    <w:rsid w:val="007D6246"/>
    <w:rsid w:val="007E1974"/>
    <w:rsid w:val="007F67B2"/>
    <w:rsid w:val="0080629E"/>
    <w:rsid w:val="0080715E"/>
    <w:rsid w:val="00810089"/>
    <w:rsid w:val="008120E5"/>
    <w:rsid w:val="00813905"/>
    <w:rsid w:val="00814658"/>
    <w:rsid w:val="008210CB"/>
    <w:rsid w:val="00821F5C"/>
    <w:rsid w:val="008226F2"/>
    <w:rsid w:val="0083658B"/>
    <w:rsid w:val="00851026"/>
    <w:rsid w:val="00861B58"/>
    <w:rsid w:val="00873CC3"/>
    <w:rsid w:val="008A7E4B"/>
    <w:rsid w:val="008B59F6"/>
    <w:rsid w:val="008B6C20"/>
    <w:rsid w:val="008C1A30"/>
    <w:rsid w:val="008C4293"/>
    <w:rsid w:val="008D1A60"/>
    <w:rsid w:val="008D4618"/>
    <w:rsid w:val="008E0AE2"/>
    <w:rsid w:val="008E72CB"/>
    <w:rsid w:val="008F16EF"/>
    <w:rsid w:val="008F519E"/>
    <w:rsid w:val="00905530"/>
    <w:rsid w:val="00907F1D"/>
    <w:rsid w:val="009145C3"/>
    <w:rsid w:val="0093165D"/>
    <w:rsid w:val="00935A96"/>
    <w:rsid w:val="00942A1F"/>
    <w:rsid w:val="009466E4"/>
    <w:rsid w:val="00947309"/>
    <w:rsid w:val="00954E0B"/>
    <w:rsid w:val="0096085A"/>
    <w:rsid w:val="009621CB"/>
    <w:rsid w:val="00966BC5"/>
    <w:rsid w:val="00982230"/>
    <w:rsid w:val="00984714"/>
    <w:rsid w:val="00987A2F"/>
    <w:rsid w:val="00990BE9"/>
    <w:rsid w:val="00994B26"/>
    <w:rsid w:val="009B7482"/>
    <w:rsid w:val="009C4C3A"/>
    <w:rsid w:val="009C4D8F"/>
    <w:rsid w:val="009C60F5"/>
    <w:rsid w:val="009D1C28"/>
    <w:rsid w:val="009D28D4"/>
    <w:rsid w:val="009D5CEC"/>
    <w:rsid w:val="009D6B6E"/>
    <w:rsid w:val="009E2A0C"/>
    <w:rsid w:val="009E4728"/>
    <w:rsid w:val="00A00A00"/>
    <w:rsid w:val="00A11156"/>
    <w:rsid w:val="00A15F29"/>
    <w:rsid w:val="00A511C5"/>
    <w:rsid w:val="00A55B19"/>
    <w:rsid w:val="00A568E8"/>
    <w:rsid w:val="00A6642A"/>
    <w:rsid w:val="00A664B6"/>
    <w:rsid w:val="00A713AA"/>
    <w:rsid w:val="00A828A9"/>
    <w:rsid w:val="00A82C8E"/>
    <w:rsid w:val="00A877EC"/>
    <w:rsid w:val="00AA0DBC"/>
    <w:rsid w:val="00AA3D83"/>
    <w:rsid w:val="00AB2C3D"/>
    <w:rsid w:val="00AB4BBB"/>
    <w:rsid w:val="00AE6930"/>
    <w:rsid w:val="00AF1CFB"/>
    <w:rsid w:val="00AF2325"/>
    <w:rsid w:val="00AF500A"/>
    <w:rsid w:val="00AF70E9"/>
    <w:rsid w:val="00AF7C6A"/>
    <w:rsid w:val="00B12C0F"/>
    <w:rsid w:val="00B1718E"/>
    <w:rsid w:val="00B36824"/>
    <w:rsid w:val="00B36FA8"/>
    <w:rsid w:val="00B40358"/>
    <w:rsid w:val="00B512FC"/>
    <w:rsid w:val="00B81962"/>
    <w:rsid w:val="00B8356E"/>
    <w:rsid w:val="00B8685B"/>
    <w:rsid w:val="00B915F2"/>
    <w:rsid w:val="00B92635"/>
    <w:rsid w:val="00B9521E"/>
    <w:rsid w:val="00BA6C83"/>
    <w:rsid w:val="00BB23CE"/>
    <w:rsid w:val="00BB57DF"/>
    <w:rsid w:val="00BC3C4E"/>
    <w:rsid w:val="00BD1C73"/>
    <w:rsid w:val="00BD35AA"/>
    <w:rsid w:val="00BD3833"/>
    <w:rsid w:val="00BD443A"/>
    <w:rsid w:val="00BF1F71"/>
    <w:rsid w:val="00C0259A"/>
    <w:rsid w:val="00C05EA6"/>
    <w:rsid w:val="00C15F01"/>
    <w:rsid w:val="00C1666E"/>
    <w:rsid w:val="00C2445F"/>
    <w:rsid w:val="00C24FD2"/>
    <w:rsid w:val="00C3462C"/>
    <w:rsid w:val="00C36F1C"/>
    <w:rsid w:val="00C50EE9"/>
    <w:rsid w:val="00C64521"/>
    <w:rsid w:val="00C654B1"/>
    <w:rsid w:val="00C7174A"/>
    <w:rsid w:val="00C73A93"/>
    <w:rsid w:val="00C74F94"/>
    <w:rsid w:val="00C8189E"/>
    <w:rsid w:val="00C86C20"/>
    <w:rsid w:val="00C91ABA"/>
    <w:rsid w:val="00CA3A55"/>
    <w:rsid w:val="00CA475F"/>
    <w:rsid w:val="00CB3A68"/>
    <w:rsid w:val="00CB3EA6"/>
    <w:rsid w:val="00CB4232"/>
    <w:rsid w:val="00CB730B"/>
    <w:rsid w:val="00CC4A61"/>
    <w:rsid w:val="00CD11C3"/>
    <w:rsid w:val="00CD232F"/>
    <w:rsid w:val="00CD2750"/>
    <w:rsid w:val="00CD6D54"/>
    <w:rsid w:val="00CD6F16"/>
    <w:rsid w:val="00CE04D2"/>
    <w:rsid w:val="00CE0CA2"/>
    <w:rsid w:val="00CE5362"/>
    <w:rsid w:val="00CF03BE"/>
    <w:rsid w:val="00CF24A3"/>
    <w:rsid w:val="00CF408A"/>
    <w:rsid w:val="00D35413"/>
    <w:rsid w:val="00D40DEF"/>
    <w:rsid w:val="00D452C3"/>
    <w:rsid w:val="00D46BD2"/>
    <w:rsid w:val="00D55E14"/>
    <w:rsid w:val="00D578B2"/>
    <w:rsid w:val="00D63886"/>
    <w:rsid w:val="00D6398A"/>
    <w:rsid w:val="00D63D6F"/>
    <w:rsid w:val="00D7006F"/>
    <w:rsid w:val="00D76368"/>
    <w:rsid w:val="00D81937"/>
    <w:rsid w:val="00D840C1"/>
    <w:rsid w:val="00D928DA"/>
    <w:rsid w:val="00D93767"/>
    <w:rsid w:val="00DA0999"/>
    <w:rsid w:val="00DA22AA"/>
    <w:rsid w:val="00DA28B1"/>
    <w:rsid w:val="00DA4907"/>
    <w:rsid w:val="00DA6617"/>
    <w:rsid w:val="00DD336A"/>
    <w:rsid w:val="00DD684B"/>
    <w:rsid w:val="00DE14EE"/>
    <w:rsid w:val="00DE5E48"/>
    <w:rsid w:val="00DF2320"/>
    <w:rsid w:val="00DF3E9F"/>
    <w:rsid w:val="00E12B0F"/>
    <w:rsid w:val="00E262EC"/>
    <w:rsid w:val="00E33BCD"/>
    <w:rsid w:val="00E513F4"/>
    <w:rsid w:val="00E751EE"/>
    <w:rsid w:val="00E77344"/>
    <w:rsid w:val="00E77DEA"/>
    <w:rsid w:val="00E84A75"/>
    <w:rsid w:val="00E9286B"/>
    <w:rsid w:val="00EA1E6F"/>
    <w:rsid w:val="00EB7CC1"/>
    <w:rsid w:val="00EC1928"/>
    <w:rsid w:val="00ED2436"/>
    <w:rsid w:val="00EE16AC"/>
    <w:rsid w:val="00EE2CE9"/>
    <w:rsid w:val="00EE39F1"/>
    <w:rsid w:val="00EF51BB"/>
    <w:rsid w:val="00F00112"/>
    <w:rsid w:val="00F0674E"/>
    <w:rsid w:val="00F07975"/>
    <w:rsid w:val="00F11FF4"/>
    <w:rsid w:val="00F20295"/>
    <w:rsid w:val="00F2340A"/>
    <w:rsid w:val="00F256C1"/>
    <w:rsid w:val="00F260F1"/>
    <w:rsid w:val="00F31259"/>
    <w:rsid w:val="00F4149A"/>
    <w:rsid w:val="00F424BC"/>
    <w:rsid w:val="00F645A1"/>
    <w:rsid w:val="00F67222"/>
    <w:rsid w:val="00F85A59"/>
    <w:rsid w:val="00F9700B"/>
    <w:rsid w:val="00FA502A"/>
    <w:rsid w:val="00FA6EA0"/>
    <w:rsid w:val="00FB6968"/>
    <w:rsid w:val="00FC56AA"/>
    <w:rsid w:val="00FD098A"/>
    <w:rsid w:val="00FD248B"/>
    <w:rsid w:val="00FE1E2E"/>
    <w:rsid w:val="00FE40C5"/>
    <w:rsid w:val="00FF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7C"/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4503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4503"/>
    <w:pPr>
      <w:keepNext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982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822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822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8223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822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Normal"/>
    <w:uiPriority w:val="99"/>
    <w:rsid w:val="001A450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table" w:styleId="TableGrid">
    <w:name w:val="Table Grid"/>
    <w:basedOn w:val="TableNormal"/>
    <w:uiPriority w:val="99"/>
    <w:rsid w:val="001A45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33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C33E2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3C191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NormalWeb">
    <w:name w:val="Normal (Web)"/>
    <w:basedOn w:val="Normal"/>
    <w:uiPriority w:val="99"/>
    <w:rsid w:val="00650C7C"/>
    <w:pPr>
      <w:spacing w:before="100" w:beforeAutospacing="1" w:after="100" w:afterAutospacing="1"/>
    </w:pPr>
    <w:rPr>
      <w:rFonts w:ascii="Arial CYR" w:hAnsi="Arial CYR" w:cs="Arial CYR"/>
      <w:color w:val="283555"/>
      <w:sz w:val="20"/>
    </w:rPr>
  </w:style>
  <w:style w:type="paragraph" w:customStyle="1" w:styleId="ConsNonformat">
    <w:name w:val="ConsNonformat"/>
    <w:uiPriority w:val="99"/>
    <w:rsid w:val="003F13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">
    <w:name w:val="Стиль1"/>
    <w:basedOn w:val="Normal"/>
    <w:link w:val="10"/>
    <w:uiPriority w:val="99"/>
    <w:rsid w:val="003F1382"/>
    <w:pPr>
      <w:ind w:firstLine="720"/>
      <w:jc w:val="both"/>
    </w:pPr>
    <w:rPr>
      <w:sz w:val="28"/>
      <w:szCs w:val="24"/>
    </w:rPr>
  </w:style>
  <w:style w:type="character" w:customStyle="1" w:styleId="10">
    <w:name w:val="Стиль1 Знак"/>
    <w:basedOn w:val="DefaultParagraphFont"/>
    <w:link w:val="1"/>
    <w:uiPriority w:val="99"/>
    <w:locked/>
    <w:rsid w:val="003F138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31CD"/>
    <w:rPr>
      <w:rFonts w:cs="Times New Roman"/>
      <w:sz w:val="27"/>
      <w:szCs w:val="27"/>
      <w:lang w:bidi="ar-SA"/>
    </w:rPr>
  </w:style>
  <w:style w:type="paragraph" w:styleId="BodyText">
    <w:name w:val="Body Text"/>
    <w:basedOn w:val="Normal"/>
    <w:link w:val="BodyTextChar"/>
    <w:uiPriority w:val="99"/>
    <w:rsid w:val="004A31CD"/>
    <w:pPr>
      <w:shd w:val="clear" w:color="auto" w:fill="FFFFFF"/>
      <w:spacing w:after="900" w:line="306" w:lineRule="exact"/>
      <w:jc w:val="both"/>
    </w:pPr>
    <w:rPr>
      <w:sz w:val="27"/>
      <w:szCs w:val="27"/>
    </w:rPr>
  </w:style>
  <w:style w:type="character" w:customStyle="1" w:styleId="BodyTextChar1">
    <w:name w:val="Body Text Char1"/>
    <w:basedOn w:val="DefaultParagraphFont"/>
    <w:link w:val="BodyText"/>
    <w:uiPriority w:val="99"/>
    <w:semiHidden/>
    <w:rPr>
      <w:rFonts w:cs="Times New Roman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C4293"/>
    <w:rPr>
      <w:rFonts w:ascii="Arial" w:hAnsi="Arial" w:cs="Arial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4B2B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4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FontStyle30">
    <w:name w:val="Font Style30"/>
    <w:basedOn w:val="DefaultParagraphFont"/>
    <w:uiPriority w:val="99"/>
    <w:rsid w:val="009466E4"/>
    <w:rPr>
      <w:rFonts w:ascii="Times New Roman" w:hAnsi="Times New Roman" w:cs="Times New Roman"/>
      <w:sz w:val="26"/>
      <w:szCs w:val="26"/>
    </w:rPr>
  </w:style>
  <w:style w:type="paragraph" w:customStyle="1" w:styleId="a0">
    <w:name w:val="Знак Знак Знак Знак Знак Знак Знак"/>
    <w:basedOn w:val="Normal"/>
    <w:uiPriority w:val="99"/>
    <w:rsid w:val="009466E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1">
    <w:name w:val="Знак Знак"/>
    <w:basedOn w:val="DefaultParagraphFont"/>
    <w:uiPriority w:val="99"/>
    <w:rsid w:val="0065098C"/>
    <w:rPr>
      <w:rFonts w:cs="Times New Roman"/>
      <w:b/>
      <w:sz w:val="24"/>
      <w:szCs w:val="24"/>
      <w:u w:val="single"/>
      <w:lang w:val="ru-RU" w:eastAsia="ru-RU" w:bidi="ar-SA"/>
    </w:rPr>
  </w:style>
  <w:style w:type="paragraph" w:customStyle="1" w:styleId="a2">
    <w:name w:val="Знак"/>
    <w:basedOn w:val="Normal"/>
    <w:uiPriority w:val="99"/>
    <w:rsid w:val="0080629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305325"/>
    <w:rPr>
      <w:rFonts w:cs="Times New Roman"/>
      <w:color w:val="0000FF"/>
      <w:u w:val="single"/>
    </w:rPr>
  </w:style>
  <w:style w:type="paragraph" w:customStyle="1" w:styleId="a3">
    <w:name w:val="Стиль"/>
    <w:uiPriority w:val="99"/>
    <w:rsid w:val="002B63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Знак Знак Знак Знак1"/>
    <w:basedOn w:val="Normal"/>
    <w:uiPriority w:val="99"/>
    <w:rsid w:val="00630CFB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6</Pages>
  <Words>2721</Words>
  <Characters>15512</Characters>
  <Application>Microsoft Office Outlook</Application>
  <DocSecurity>0</DocSecurity>
  <Lines>0</Lines>
  <Paragraphs>0</Paragraphs>
  <ScaleCrop>false</ScaleCrop>
  <Company>Администрация СМР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subject/>
  <dc:creator>ConsultantPlus</dc:creator>
  <cp:keywords/>
  <dc:description/>
  <cp:lastModifiedBy>NachUprD</cp:lastModifiedBy>
  <cp:revision>16</cp:revision>
  <cp:lastPrinted>2016-02-04T14:06:00Z</cp:lastPrinted>
  <dcterms:created xsi:type="dcterms:W3CDTF">2016-02-02T09:08:00Z</dcterms:created>
  <dcterms:modified xsi:type="dcterms:W3CDTF">2016-02-15T09:20:00Z</dcterms:modified>
</cp:coreProperties>
</file>